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711D5" w:rsidRPr="00F711D5" w:rsidRDefault="00F711D5" w:rsidP="00F711D5">
      <w:pPr>
        <w:numPr>
          <w:ilvl w:val="0"/>
          <w:numId w:val="1"/>
        </w:numPr>
        <w:shd w:val="clear" w:color="auto" w:fill="F8F8F8"/>
        <w:spacing w:after="0" w:line="240" w:lineRule="auto"/>
        <w:ind w:left="-165" w:right="-165"/>
        <w:rPr>
          <w:rFonts w:ascii="inherit" w:eastAsia="Times New Roman" w:hAnsi="inherit" w:cs="Arial"/>
          <w:color w:val="111111"/>
          <w:sz w:val="20"/>
          <w:szCs w:val="20"/>
        </w:rPr>
      </w:pPr>
      <w:r w:rsidRPr="00F711D5">
        <w:rPr>
          <w:rFonts w:ascii="inherit" w:eastAsia="Times New Roman" w:hAnsi="inherit" w:cs="Arial"/>
          <w:b/>
          <w:bCs/>
          <w:color w:val="111111"/>
          <w:sz w:val="20"/>
          <w:szCs w:val="20"/>
          <w:bdr w:val="none" w:sz="0" w:space="0" w:color="auto" w:frame="1"/>
        </w:rPr>
        <w:br/>
        <w:t>Theory-based Approaches to Family &amp; Community Involvement in Early Childhood Education (continued)</w:t>
      </w:r>
    </w:p>
    <w:p w:rsidR="00F711D5" w:rsidRPr="00F711D5" w:rsidRDefault="00F711D5" w:rsidP="00F711D5">
      <w:pPr>
        <w:shd w:val="clear" w:color="auto" w:fill="F8F8F8"/>
        <w:spacing w:after="0" w:line="240" w:lineRule="auto"/>
        <w:ind w:left="-165" w:right="-165"/>
        <w:rPr>
          <w:rFonts w:ascii="inherit" w:eastAsia="Times New Roman" w:hAnsi="inherit" w:cs="Arial"/>
          <w:color w:val="111111"/>
          <w:sz w:val="20"/>
          <w:szCs w:val="20"/>
        </w:rPr>
      </w:pPr>
      <w:r w:rsidRPr="00F711D5">
        <w:rPr>
          <w:rFonts w:ascii="inherit" w:eastAsia="Times New Roman" w:hAnsi="inherit" w:cs="Arial"/>
          <w:color w:val="111111"/>
          <w:sz w:val="20"/>
          <w:szCs w:val="20"/>
        </w:rPr>
        <w:t xml:space="preserve">This week we explore further the three </w:t>
      </w:r>
      <w:proofErr w:type="spellStart"/>
      <w:r w:rsidRPr="00F711D5">
        <w:rPr>
          <w:rFonts w:ascii="inherit" w:eastAsia="Times New Roman" w:hAnsi="inherit" w:cs="Arial"/>
          <w:color w:val="111111"/>
          <w:sz w:val="20"/>
          <w:szCs w:val="20"/>
        </w:rPr>
        <w:t>contextualist</w:t>
      </w:r>
      <w:proofErr w:type="spellEnd"/>
      <w:r w:rsidRPr="00F711D5">
        <w:rPr>
          <w:rFonts w:ascii="inherit" w:eastAsia="Times New Roman" w:hAnsi="inherit" w:cs="Arial"/>
          <w:color w:val="111111"/>
          <w:sz w:val="20"/>
          <w:szCs w:val="20"/>
        </w:rPr>
        <w:t xml:space="preserve"> theories with special attention to intentionally thoughtful family engagement in early childhood education. We continue to examine the Strengthening Families Protective Factors Framework through a joint review of its application to the Help Me Grow system for early detection/intervention of children at risk for developmental and/or behavioral challenges and linking families to community-based services.</w:t>
      </w:r>
      <w:r w:rsidRPr="00F711D5">
        <w:rPr>
          <w:rFonts w:ascii="inherit" w:eastAsia="Times New Roman" w:hAnsi="inherit" w:cs="Arial"/>
          <w:noProof/>
          <w:color w:val="111111"/>
          <w:sz w:val="20"/>
          <w:szCs w:val="20"/>
        </w:rPr>
        <mc:AlternateContent>
          <mc:Choice Requires="wps">
            <w:drawing>
              <wp:inline distT="0" distB="0" distL="0" distR="0" wp14:anchorId="069C4C26" wp14:editId="2C0AF1B1">
                <wp:extent cx="3333750" cy="3333750"/>
                <wp:effectExtent l="0" t="0" r="0" b="0"/>
                <wp:docPr id="10" name="AutoShape 6" descr="diverse children"/>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333750" cy="3333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C5D94B0" id="AutoShape 6" o:spid="_x0000_s1026" alt="diverse children" style="width:262.5pt;height:26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" filled="f" stroked="f">
                <o:lock v:ext="edit" aspectratio="t"/>
                <w10:anchorlock/>
              </v:rect>
            </w:pict>
          </mc:Fallback>
        </mc:AlternateContent>
      </w:r>
    </w:p>
    <w:p w:rsidR="00F711D5" w:rsidRPr="00F711D5" w:rsidRDefault="00F711D5" w:rsidP="00F711D5">
      <w:pPr>
        <w:shd w:val="clear" w:color="auto" w:fill="F8F8F8"/>
        <w:spacing w:after="0" w:line="240" w:lineRule="auto"/>
        <w:ind w:left="285" w:right="-165"/>
        <w:rPr>
          <w:rFonts w:ascii="inherit" w:eastAsia="Times New Roman" w:hAnsi="inherit" w:cs="Arial"/>
          <w:color w:val="111111"/>
          <w:sz w:val="20"/>
          <w:szCs w:val="20"/>
        </w:rPr>
      </w:pPr>
      <w:r w:rsidRPr="00F711D5">
        <w:rPr>
          <w:rFonts w:ascii="inherit" w:eastAsia="Times New Roman" w:hAnsi="inherit" w:cs="Arial"/>
          <w:color w:val="111111"/>
          <w:sz w:val="20"/>
          <w:szCs w:val="20"/>
        </w:rPr>
        <w:t>“…Janis Keyser, author of From Parents to Partners: Building a Family-Centered Early Childhood Program (2007), encourages early childhood practitioners to look for the good idea behind a parent request or demand that may initially seem strange or inappropriate. Looking for the good idea is a way of building on a parent’s strengths, of beginning to understand a person whose culture may be very different from your own, or of looking for the parent’s good intentions. It is much easier to relate to parents in a positive, respectful way when (1) we engage in a two-way conversation (listening carefully as well as speaking) and (2) we try to recognize the potential for good ideas behind parental requests and behaviors.”</w:t>
      </w:r>
      <w:r w:rsidRPr="00F711D5">
        <w:rPr>
          <w:rFonts w:ascii="Arial" w:eastAsia="Times New Roman" w:hAnsi="Arial" w:cs="Arial"/>
          <w:color w:val="111111"/>
          <w:sz w:val="20"/>
          <w:szCs w:val="20"/>
        </w:rPr>
        <w:br/>
      </w:r>
      <w:r w:rsidRPr="00F711D5">
        <w:rPr>
          <w:rFonts w:ascii="inherit" w:eastAsia="Times New Roman" w:hAnsi="inherit" w:cs="Arial"/>
          <w:color w:val="111111"/>
          <w:sz w:val="20"/>
          <w:szCs w:val="20"/>
        </w:rPr>
        <w:t>Daniel, J. (2009). </w:t>
      </w:r>
      <w:hyperlink r:id="rId5" w:tgtFrame="_blank" w:history="1">
        <w:r w:rsidRPr="00F711D5">
          <w:rPr>
            <w:rFonts w:ascii="inherit" w:eastAsia="Times New Roman" w:hAnsi="inherit" w:cs="Arial"/>
            <w:color w:val="1874A4"/>
            <w:sz w:val="20"/>
            <w:szCs w:val="20"/>
            <w:u w:val="single"/>
            <w:bdr w:val="none" w:sz="0" w:space="0" w:color="auto" w:frame="1"/>
          </w:rPr>
          <w:t>Intentionally thoughtful family engagement in early childhood education</w:t>
        </w:r>
      </w:hyperlink>
      <w:r w:rsidRPr="00F711D5">
        <w:rPr>
          <w:rFonts w:ascii="inherit" w:eastAsia="Times New Roman" w:hAnsi="inherit" w:cs="Arial"/>
          <w:color w:val="111111"/>
          <w:sz w:val="20"/>
          <w:szCs w:val="20"/>
        </w:rPr>
        <w:t>. Young Children. 64(5), 10-14.</w:t>
      </w:r>
    </w:p>
    <w:p w:rsidR="00F711D5" w:rsidRPr="00F711D5" w:rsidRDefault="00F711D5" w:rsidP="00F711D5">
      <w:pPr>
        <w:shd w:val="clear" w:color="auto" w:fill="F8F8F8"/>
        <w:spacing w:after="0" w:line="240" w:lineRule="auto"/>
        <w:ind w:left="285" w:right="-165"/>
        <w:rPr>
          <w:rFonts w:ascii="inherit" w:eastAsia="Times New Roman" w:hAnsi="inherit" w:cs="Arial"/>
          <w:color w:val="111111"/>
          <w:sz w:val="20"/>
          <w:szCs w:val="20"/>
        </w:rPr>
      </w:pPr>
      <w:hyperlink r:id="rId6" w:tgtFrame="_blank" w:history="1">
        <w:r w:rsidRPr="00F711D5">
          <w:rPr>
            <w:rFonts w:ascii="inherit" w:eastAsia="Times New Roman" w:hAnsi="inherit" w:cs="Arial"/>
            <w:color w:val="1874A4"/>
            <w:sz w:val="20"/>
            <w:szCs w:val="20"/>
            <w:u w:val="single"/>
            <w:bdr w:val="none" w:sz="0" w:space="0" w:color="auto" w:frame="1"/>
          </w:rPr>
          <w:t>Intentionally Thoughtful Family Engagement in ECE.pdf</w:t>
        </w:r>
      </w:hyperlink>
    </w:p>
    <w:p w:rsidR="00F711D5" w:rsidRPr="00F711D5" w:rsidRDefault="00F711D5" w:rsidP="00F711D5">
      <w:pPr>
        <w:shd w:val="clear" w:color="auto" w:fill="F8F8F8"/>
        <w:spacing w:after="0" w:line="240" w:lineRule="auto"/>
        <w:ind w:left="-165" w:right="-165"/>
        <w:rPr>
          <w:rFonts w:ascii="Arial" w:eastAsia="Times New Roman" w:hAnsi="Arial" w:cs="Arial"/>
          <w:color w:val="111111"/>
          <w:sz w:val="24"/>
          <w:szCs w:val="24"/>
        </w:rPr>
      </w:pPr>
      <w:r w:rsidRPr="00F711D5">
        <w:rPr>
          <w:rFonts w:ascii="Arial" w:eastAsia="Times New Roman" w:hAnsi="Arial" w:cs="Arial"/>
          <w:color w:val="111111"/>
          <w:sz w:val="24"/>
          <w:szCs w:val="24"/>
        </w:rPr>
        <w:t> </w:t>
      </w:r>
    </w:p>
    <w:p w:rsidR="00F711D5" w:rsidRPr="00F711D5" w:rsidRDefault="00F711D5" w:rsidP="00F711D5">
      <w:pPr>
        <w:shd w:val="clear" w:color="auto" w:fill="F8F8F8"/>
        <w:spacing w:after="0" w:line="240" w:lineRule="auto"/>
        <w:ind w:left="-165" w:right="-165"/>
        <w:rPr>
          <w:rFonts w:ascii="inherit" w:eastAsia="Times New Roman" w:hAnsi="inherit" w:cs="Arial"/>
          <w:color w:val="111111"/>
          <w:sz w:val="20"/>
          <w:szCs w:val="20"/>
        </w:rPr>
      </w:pPr>
      <w:r w:rsidRPr="00F711D5">
        <w:rPr>
          <w:rFonts w:ascii="inherit" w:eastAsia="Times New Roman" w:hAnsi="inherit" w:cs="Arial"/>
          <w:b/>
          <w:bCs/>
          <w:color w:val="111111"/>
          <w:sz w:val="20"/>
          <w:szCs w:val="20"/>
          <w:bdr w:val="none" w:sz="0" w:space="0" w:color="auto" w:frame="1"/>
        </w:rPr>
        <w:t>Objectives:</w:t>
      </w:r>
    </w:p>
    <w:p w:rsidR="00F711D5" w:rsidRPr="00F711D5" w:rsidRDefault="00F711D5" w:rsidP="00F711D5">
      <w:pPr>
        <w:numPr>
          <w:ilvl w:val="1"/>
          <w:numId w:val="1"/>
        </w:numPr>
        <w:shd w:val="clear" w:color="auto" w:fill="F8F8F8"/>
        <w:spacing w:after="0" w:line="240" w:lineRule="auto"/>
        <w:ind w:left="-165" w:right="-165"/>
        <w:rPr>
          <w:rFonts w:ascii="inherit" w:eastAsia="Times New Roman" w:hAnsi="inherit" w:cs="Arial"/>
          <w:color w:val="111111"/>
          <w:sz w:val="20"/>
          <w:szCs w:val="20"/>
        </w:rPr>
      </w:pPr>
      <w:r w:rsidRPr="00F711D5">
        <w:rPr>
          <w:rFonts w:ascii="inherit" w:eastAsia="Times New Roman" w:hAnsi="inherit" w:cs="Arial"/>
          <w:i/>
          <w:iCs/>
          <w:color w:val="111111"/>
          <w:sz w:val="20"/>
          <w:szCs w:val="20"/>
          <w:bdr w:val="none" w:sz="0" w:space="0" w:color="auto" w:frame="1"/>
        </w:rPr>
        <w:t>Analyze</w:t>
      </w:r>
      <w:r w:rsidRPr="00F711D5">
        <w:rPr>
          <w:rFonts w:ascii="inherit" w:eastAsia="Times New Roman" w:hAnsi="inherit" w:cs="Arial"/>
          <w:color w:val="111111"/>
          <w:sz w:val="20"/>
          <w:szCs w:val="20"/>
        </w:rPr>
        <w:t>, interpret and apply the three sociological theories to real-world practice.</w:t>
      </w:r>
    </w:p>
    <w:p w:rsidR="00F711D5" w:rsidRPr="00F711D5" w:rsidRDefault="00F711D5" w:rsidP="00F711D5">
      <w:pPr>
        <w:numPr>
          <w:ilvl w:val="1"/>
          <w:numId w:val="1"/>
        </w:numPr>
        <w:shd w:val="clear" w:color="auto" w:fill="F8F8F8"/>
        <w:spacing w:after="0" w:line="240" w:lineRule="auto"/>
        <w:ind w:left="-165" w:right="-165"/>
        <w:rPr>
          <w:rFonts w:ascii="inherit" w:eastAsia="Times New Roman" w:hAnsi="inherit" w:cs="Arial"/>
          <w:color w:val="111111"/>
          <w:sz w:val="20"/>
          <w:szCs w:val="20"/>
        </w:rPr>
      </w:pPr>
      <w:r w:rsidRPr="00F711D5">
        <w:rPr>
          <w:rFonts w:ascii="inherit" w:eastAsia="Times New Roman" w:hAnsi="inherit" w:cs="Arial"/>
          <w:i/>
          <w:iCs/>
          <w:color w:val="111111"/>
          <w:sz w:val="20"/>
          <w:szCs w:val="20"/>
          <w:bdr w:val="none" w:sz="0" w:space="0" w:color="auto" w:frame="1"/>
        </w:rPr>
        <w:t>Examine</w:t>
      </w:r>
      <w:r w:rsidRPr="00F711D5">
        <w:rPr>
          <w:rFonts w:ascii="inherit" w:eastAsia="Times New Roman" w:hAnsi="inherit" w:cs="Arial"/>
          <w:color w:val="111111"/>
          <w:sz w:val="20"/>
          <w:szCs w:val="20"/>
        </w:rPr>
        <w:t> variations in families related to ethnicity, language, socio-economic status, religion, gender, and geographic region as attending to developmental issues.</w:t>
      </w:r>
    </w:p>
    <w:p w:rsidR="00F711D5" w:rsidRPr="00F711D5" w:rsidRDefault="00F711D5" w:rsidP="00F711D5">
      <w:pPr>
        <w:numPr>
          <w:ilvl w:val="1"/>
          <w:numId w:val="1"/>
        </w:numPr>
        <w:shd w:val="clear" w:color="auto" w:fill="F8F8F8"/>
        <w:spacing w:after="0" w:line="240" w:lineRule="auto"/>
        <w:ind w:left="-165" w:right="-165"/>
        <w:rPr>
          <w:rFonts w:ascii="inherit" w:eastAsia="Times New Roman" w:hAnsi="inherit" w:cs="Arial"/>
          <w:color w:val="111111"/>
          <w:sz w:val="20"/>
          <w:szCs w:val="20"/>
        </w:rPr>
      </w:pPr>
      <w:r w:rsidRPr="00F711D5">
        <w:rPr>
          <w:rFonts w:ascii="inherit" w:eastAsia="Times New Roman" w:hAnsi="inherit" w:cs="Arial"/>
          <w:i/>
          <w:iCs/>
          <w:color w:val="111111"/>
          <w:sz w:val="20"/>
          <w:szCs w:val="20"/>
          <w:bdr w:val="none" w:sz="0" w:space="0" w:color="auto" w:frame="1"/>
        </w:rPr>
        <w:t>Research</w:t>
      </w:r>
      <w:r w:rsidRPr="00F711D5">
        <w:rPr>
          <w:rFonts w:ascii="inherit" w:eastAsia="Times New Roman" w:hAnsi="inherit" w:cs="Arial"/>
          <w:color w:val="111111"/>
          <w:sz w:val="20"/>
          <w:szCs w:val="20"/>
        </w:rPr>
        <w:t> and assess the Help Me Grow system and the application of the Protective Factors Framework.</w:t>
      </w:r>
    </w:p>
    <w:p w:rsidR="00F711D5" w:rsidRPr="00F711D5" w:rsidRDefault="00F711D5" w:rsidP="00F711D5">
      <w:pPr>
        <w:shd w:val="clear" w:color="auto" w:fill="F8F8F8"/>
        <w:spacing w:after="0" w:line="240" w:lineRule="auto"/>
        <w:ind w:left="-165" w:right="-165"/>
        <w:rPr>
          <w:rFonts w:ascii="inherit" w:eastAsia="Times New Roman" w:hAnsi="inherit" w:cs="Arial"/>
          <w:color w:val="111111"/>
          <w:sz w:val="20"/>
          <w:szCs w:val="20"/>
        </w:rPr>
      </w:pPr>
      <w:r w:rsidRPr="00F711D5">
        <w:rPr>
          <w:rFonts w:ascii="inherit" w:eastAsia="Times New Roman" w:hAnsi="inherit" w:cs="Arial"/>
          <w:b/>
          <w:bCs/>
          <w:color w:val="111111"/>
          <w:sz w:val="20"/>
          <w:szCs w:val="20"/>
          <w:bdr w:val="none" w:sz="0" w:space="0" w:color="auto" w:frame="1"/>
        </w:rPr>
        <w:t>Activities:</w:t>
      </w:r>
    </w:p>
    <w:p w:rsidR="00F711D5" w:rsidRPr="00F711D5" w:rsidRDefault="00F711D5" w:rsidP="00F711D5">
      <w:pPr>
        <w:numPr>
          <w:ilvl w:val="1"/>
          <w:numId w:val="1"/>
        </w:numPr>
        <w:shd w:val="clear" w:color="auto" w:fill="F8F8F8"/>
        <w:spacing w:after="0" w:line="240" w:lineRule="auto"/>
        <w:ind w:left="-165" w:right="-165"/>
        <w:rPr>
          <w:rFonts w:ascii="inherit" w:eastAsia="Times New Roman" w:hAnsi="inherit" w:cs="Arial"/>
          <w:color w:val="111111"/>
          <w:sz w:val="20"/>
          <w:szCs w:val="20"/>
        </w:rPr>
      </w:pPr>
      <w:r w:rsidRPr="00F711D5">
        <w:rPr>
          <w:rFonts w:ascii="inherit" w:eastAsia="Times New Roman" w:hAnsi="inherit" w:cs="Arial"/>
          <w:color w:val="111111"/>
          <w:sz w:val="20"/>
          <w:szCs w:val="20"/>
        </w:rPr>
        <w:t>Complete Readings &amp; Activities</w:t>
      </w:r>
    </w:p>
    <w:p w:rsidR="00F711D5" w:rsidRPr="00F711D5" w:rsidRDefault="00F711D5" w:rsidP="00F711D5">
      <w:pPr>
        <w:numPr>
          <w:ilvl w:val="1"/>
          <w:numId w:val="1"/>
        </w:numPr>
        <w:shd w:val="clear" w:color="auto" w:fill="F8F8F8"/>
        <w:spacing w:after="0" w:line="240" w:lineRule="auto"/>
        <w:ind w:left="-165" w:right="-165"/>
        <w:rPr>
          <w:rFonts w:ascii="inherit" w:eastAsia="Times New Roman" w:hAnsi="inherit" w:cs="Arial"/>
          <w:color w:val="111111"/>
          <w:sz w:val="20"/>
          <w:szCs w:val="20"/>
        </w:rPr>
      </w:pPr>
      <w:r w:rsidRPr="00F711D5">
        <w:rPr>
          <w:rFonts w:ascii="inherit" w:eastAsia="Times New Roman" w:hAnsi="inherit" w:cs="Arial"/>
          <w:color w:val="111111"/>
          <w:sz w:val="20"/>
          <w:szCs w:val="20"/>
        </w:rPr>
        <w:t>Participate in the Discussion Forum; initial replies are due by the end of the day on Wednesday and participation is due by end of day on Sunday</w:t>
      </w:r>
    </w:p>
    <w:p w:rsidR="00F711D5" w:rsidRPr="00F711D5" w:rsidRDefault="00F711D5" w:rsidP="00F711D5">
      <w:pPr>
        <w:numPr>
          <w:ilvl w:val="1"/>
          <w:numId w:val="1"/>
        </w:numPr>
        <w:shd w:val="clear" w:color="auto" w:fill="F8F8F8"/>
        <w:spacing w:after="0" w:line="240" w:lineRule="auto"/>
        <w:ind w:left="-165" w:right="-165"/>
        <w:rPr>
          <w:rFonts w:ascii="inherit" w:eastAsia="Times New Roman" w:hAnsi="inherit" w:cs="Arial"/>
          <w:color w:val="111111"/>
          <w:sz w:val="20"/>
          <w:szCs w:val="20"/>
        </w:rPr>
      </w:pPr>
      <w:r w:rsidRPr="00F711D5">
        <w:rPr>
          <w:rFonts w:ascii="inherit" w:eastAsia="Times New Roman" w:hAnsi="inherit" w:cs="Arial"/>
          <w:color w:val="111111"/>
          <w:sz w:val="20"/>
          <w:szCs w:val="20"/>
        </w:rPr>
        <w:t>Complete Family Case Study</w:t>
      </w:r>
    </w:p>
    <w:p w:rsidR="00F711D5" w:rsidRPr="00F711D5" w:rsidRDefault="00F711D5" w:rsidP="00F711D5">
      <w:pPr>
        <w:numPr>
          <w:ilvl w:val="1"/>
          <w:numId w:val="1"/>
        </w:numPr>
        <w:shd w:val="clear" w:color="auto" w:fill="F8F8F8"/>
        <w:spacing w:after="0" w:line="240" w:lineRule="auto"/>
        <w:ind w:left="-165" w:right="-165"/>
        <w:rPr>
          <w:rFonts w:ascii="inherit" w:eastAsia="Times New Roman" w:hAnsi="inherit" w:cs="Arial"/>
          <w:color w:val="111111"/>
          <w:sz w:val="20"/>
          <w:szCs w:val="20"/>
        </w:rPr>
      </w:pPr>
      <w:r w:rsidRPr="00F711D5">
        <w:rPr>
          <w:rFonts w:ascii="inherit" w:eastAsia="Times New Roman" w:hAnsi="inherit" w:cs="Arial"/>
          <w:color w:val="111111"/>
          <w:sz w:val="20"/>
          <w:szCs w:val="20"/>
        </w:rPr>
        <w:t>Head's Up: Unit 6 Program Visitation</w:t>
      </w:r>
    </w:p>
    <w:p w:rsidR="00F711D5" w:rsidRPr="00F711D5" w:rsidRDefault="00F711D5" w:rsidP="00F711D5">
      <w:pPr>
        <w:shd w:val="clear" w:color="auto" w:fill="F8F8F8"/>
        <w:spacing w:after="0" w:line="240" w:lineRule="auto"/>
        <w:ind w:left="-165" w:right="-165"/>
        <w:rPr>
          <w:rFonts w:ascii="inherit" w:eastAsia="Times New Roman" w:hAnsi="inherit" w:cs="Arial"/>
          <w:color w:val="111111"/>
          <w:sz w:val="20"/>
          <w:szCs w:val="20"/>
        </w:rPr>
      </w:pPr>
      <w:r w:rsidRPr="00F711D5">
        <w:rPr>
          <w:rFonts w:ascii="Arial" w:eastAsia="Times New Roman" w:hAnsi="Arial" w:cs="Arial"/>
          <w:b/>
          <w:bCs/>
          <w:color w:val="000000"/>
          <w:sz w:val="20"/>
          <w:szCs w:val="20"/>
          <w:bdr w:val="none" w:sz="0" w:space="0" w:color="auto" w:frame="1"/>
          <w:shd w:val="clear" w:color="auto" w:fill="FFFFFF"/>
        </w:rPr>
        <w:t>Notice:  Students working toward the Bachelor of Science degree in Child Studies.</w:t>
      </w:r>
    </w:p>
    <w:p w:rsidR="00F711D5" w:rsidRPr="00F711D5" w:rsidRDefault="00F711D5" w:rsidP="00F711D5">
      <w:pPr>
        <w:numPr>
          <w:ilvl w:val="1"/>
          <w:numId w:val="1"/>
        </w:numPr>
        <w:shd w:val="clear" w:color="auto" w:fill="F8F8F8"/>
        <w:spacing w:after="0" w:line="240" w:lineRule="auto"/>
        <w:ind w:left="-165" w:right="-165"/>
        <w:rPr>
          <w:rFonts w:ascii="inherit" w:eastAsia="Times New Roman" w:hAnsi="inherit" w:cs="Arial"/>
          <w:color w:val="111111"/>
          <w:sz w:val="20"/>
          <w:szCs w:val="20"/>
        </w:rPr>
      </w:pPr>
      <w:r w:rsidRPr="00F711D5">
        <w:rPr>
          <w:rFonts w:ascii="Arial" w:eastAsia="Times New Roman" w:hAnsi="Arial" w:cs="Arial"/>
          <w:b/>
          <w:bCs/>
          <w:color w:val="000000"/>
          <w:sz w:val="20"/>
          <w:szCs w:val="20"/>
          <w:bdr w:val="none" w:sz="0" w:space="0" w:color="auto" w:frame="1"/>
          <w:shd w:val="clear" w:color="auto" w:fill="FFFFFF"/>
        </w:rPr>
        <w:t>Required Practicum I CHS199 and Practicum II CHS298</w:t>
      </w:r>
    </w:p>
    <w:p w:rsidR="00F711D5" w:rsidRPr="00F711D5" w:rsidRDefault="00F711D5" w:rsidP="00F711D5">
      <w:pPr>
        <w:numPr>
          <w:ilvl w:val="1"/>
          <w:numId w:val="1"/>
        </w:numPr>
        <w:shd w:val="clear" w:color="auto" w:fill="F8F8F8"/>
        <w:spacing w:after="0" w:line="240" w:lineRule="auto"/>
        <w:ind w:left="-165" w:right="-165"/>
        <w:rPr>
          <w:rFonts w:ascii="inherit" w:eastAsia="Times New Roman" w:hAnsi="inherit" w:cs="Arial"/>
          <w:color w:val="111111"/>
          <w:sz w:val="20"/>
          <w:szCs w:val="20"/>
        </w:rPr>
      </w:pPr>
      <w:r w:rsidRPr="00F711D5">
        <w:rPr>
          <w:rFonts w:ascii="Arial" w:eastAsia="Times New Roman" w:hAnsi="Arial" w:cs="Arial"/>
          <w:b/>
          <w:bCs/>
          <w:color w:val="000000"/>
          <w:sz w:val="20"/>
          <w:szCs w:val="20"/>
          <w:bdr w:val="none" w:sz="0" w:space="0" w:color="auto" w:frame="1"/>
          <w:shd w:val="clear" w:color="auto" w:fill="FFFFFF"/>
        </w:rPr>
        <w:t>You may have already taken CHS199.</w:t>
      </w:r>
    </w:p>
    <w:p w:rsidR="00F711D5" w:rsidRPr="00F711D5" w:rsidRDefault="00F711D5" w:rsidP="00F711D5">
      <w:pPr>
        <w:numPr>
          <w:ilvl w:val="1"/>
          <w:numId w:val="1"/>
        </w:numPr>
        <w:shd w:val="clear" w:color="auto" w:fill="F8F8F8"/>
        <w:spacing w:after="0" w:line="240" w:lineRule="auto"/>
        <w:ind w:left="-165" w:right="-165"/>
        <w:rPr>
          <w:rFonts w:ascii="inherit" w:eastAsia="Times New Roman" w:hAnsi="inherit" w:cs="Arial"/>
          <w:color w:val="111111"/>
          <w:sz w:val="20"/>
          <w:szCs w:val="20"/>
        </w:rPr>
      </w:pPr>
      <w:r w:rsidRPr="00F711D5">
        <w:rPr>
          <w:rFonts w:ascii="Arial" w:eastAsia="Times New Roman" w:hAnsi="Arial" w:cs="Arial"/>
          <w:b/>
          <w:bCs/>
          <w:color w:val="000000"/>
          <w:sz w:val="20"/>
          <w:szCs w:val="20"/>
          <w:bdr w:val="none" w:sz="0" w:space="0" w:color="auto" w:frame="1"/>
          <w:shd w:val="clear" w:color="auto" w:fill="FFFFFF"/>
        </w:rPr>
        <w:lastRenderedPageBreak/>
        <w:t>You will take and pass all 300 and 400-level course requirements before applying for your Capstone Field Experience course CHS490.  Most of these courses have assignments called, “Key Assessments.”  This means we track your learning on these assessments.  Therefore, your Capstone is your last course.  You will find the Practicum and Capstone Request forms in future courses.  In preparation, please remember the two basic rules:</w:t>
      </w:r>
    </w:p>
    <w:p w:rsidR="00F711D5" w:rsidRPr="00F711D5" w:rsidRDefault="00F711D5" w:rsidP="00F711D5">
      <w:pPr>
        <w:numPr>
          <w:ilvl w:val="2"/>
          <w:numId w:val="2"/>
        </w:numPr>
        <w:shd w:val="clear" w:color="auto" w:fill="F8F8F8"/>
        <w:spacing w:after="0" w:line="240" w:lineRule="auto"/>
        <w:ind w:left="-165" w:right="-165"/>
        <w:rPr>
          <w:rFonts w:ascii="inherit" w:eastAsia="Times New Roman" w:hAnsi="inherit" w:cs="Arial"/>
          <w:color w:val="111111"/>
          <w:sz w:val="20"/>
          <w:szCs w:val="20"/>
        </w:rPr>
      </w:pPr>
      <w:r w:rsidRPr="00F711D5">
        <w:rPr>
          <w:rFonts w:ascii="inherit" w:eastAsia="Times New Roman" w:hAnsi="inherit" w:cs="Arial"/>
          <w:color w:val="000000"/>
          <w:sz w:val="20"/>
          <w:szCs w:val="20"/>
          <w:bdr w:val="none" w:sz="0" w:space="0" w:color="auto" w:frame="1"/>
        </w:rPr>
        <w:t>•&amp;νβσπ; </w:t>
      </w:r>
      <w:r w:rsidRPr="00F711D5">
        <w:rPr>
          <w:rFonts w:ascii="Arial" w:eastAsia="Times New Roman" w:hAnsi="Arial" w:cs="Arial"/>
          <w:b/>
          <w:bCs/>
          <w:color w:val="000000"/>
          <w:sz w:val="20"/>
          <w:szCs w:val="20"/>
          <w:bdr w:val="none" w:sz="0" w:space="0" w:color="auto" w:frame="1"/>
          <w:shd w:val="clear" w:color="auto" w:fill="FFFFFF"/>
        </w:rPr>
        <w:t>You will need two sites and two age groups over the course of your degree program.    </w:t>
      </w:r>
    </w:p>
    <w:p w:rsidR="00F711D5" w:rsidRPr="00F711D5" w:rsidRDefault="00F711D5" w:rsidP="00F711D5">
      <w:pPr>
        <w:numPr>
          <w:ilvl w:val="2"/>
          <w:numId w:val="2"/>
        </w:numPr>
        <w:shd w:val="clear" w:color="auto" w:fill="F8F8F8"/>
        <w:spacing w:after="0" w:line="240" w:lineRule="auto"/>
        <w:ind w:left="-165" w:right="-165"/>
        <w:rPr>
          <w:rFonts w:ascii="inherit" w:eastAsia="Times New Roman" w:hAnsi="inherit" w:cs="Arial"/>
          <w:color w:val="111111"/>
          <w:sz w:val="20"/>
          <w:szCs w:val="20"/>
        </w:rPr>
      </w:pPr>
      <w:r w:rsidRPr="00F711D5">
        <w:rPr>
          <w:rFonts w:ascii="inherit" w:eastAsia="Times New Roman" w:hAnsi="inherit" w:cs="Arial"/>
          <w:color w:val="000000"/>
          <w:sz w:val="20"/>
          <w:szCs w:val="20"/>
          <w:bdr w:val="none" w:sz="0" w:space="0" w:color="auto" w:frame="1"/>
        </w:rPr>
        <w:t>•&amp;νβσπ;&amp;νβσπ;</w:t>
      </w:r>
      <w:r w:rsidRPr="00F711D5">
        <w:rPr>
          <w:rFonts w:ascii="Arial" w:eastAsia="Times New Roman" w:hAnsi="Arial" w:cs="Arial"/>
          <w:b/>
          <w:bCs/>
          <w:color w:val="000000"/>
          <w:sz w:val="20"/>
          <w:szCs w:val="20"/>
          <w:bdr w:val="none" w:sz="0" w:space="0" w:color="auto" w:frame="1"/>
          <w:shd w:val="clear" w:color="auto" w:fill="FFFFFF"/>
        </w:rPr>
        <w:t>You will need a minimum GPA requirement of a 2.5.</w:t>
      </w:r>
    </w:p>
    <w:p w:rsidR="00F711D5" w:rsidRPr="00F711D5" w:rsidRDefault="00F711D5" w:rsidP="00F711D5">
      <w:pPr>
        <w:numPr>
          <w:ilvl w:val="0"/>
          <w:numId w:val="2"/>
        </w:numPr>
        <w:pBdr>
          <w:top w:val="single" w:sz="6" w:space="15" w:color="auto"/>
          <w:left w:val="single" w:sz="6" w:space="23" w:color="auto"/>
          <w:bottom w:val="single" w:sz="6" w:space="15" w:color="auto"/>
          <w:right w:val="single" w:sz="6" w:space="23" w:color="auto"/>
        </w:pBdr>
        <w:shd w:val="clear" w:color="auto" w:fill="F8F8F8"/>
        <w:spacing w:after="0" w:line="240" w:lineRule="auto"/>
        <w:ind w:left="-165" w:right="-165"/>
        <w:rPr>
          <w:rFonts w:ascii="inherit" w:eastAsia="Times New Roman" w:hAnsi="inherit" w:cs="Arial"/>
          <w:color w:val="111111"/>
          <w:sz w:val="19"/>
          <w:szCs w:val="19"/>
        </w:rPr>
      </w:pPr>
      <w:r w:rsidRPr="00F711D5">
        <w:rPr>
          <w:rFonts w:ascii="inherit" w:eastAsia="Times New Roman" w:hAnsi="inherit" w:cs="Arial"/>
          <w:noProof/>
          <w:color w:val="111111"/>
          <w:sz w:val="19"/>
          <w:szCs w:val="19"/>
        </w:rPr>
        <mc:AlternateContent>
          <mc:Choice Requires="wps">
            <w:drawing>
              <wp:inline distT="0" distB="0" distL="0" distR="0" wp14:anchorId="3521FB70" wp14:editId="66DD3FDC">
                <wp:extent cx="304800" cy="304800"/>
                <wp:effectExtent l="0" t="0" r="0" b="0"/>
                <wp:docPr id="7" name="AutoShape 7" descr="Item"/>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018CA73" id="AutoShape 7" o:spid="_x0000_s1026" alt="Item"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" filled="f" stroked="f">
                <o:lock v:ext="edit" aspectratio="t"/>
                <w10:anchorlock/>
              </v:rect>
            </w:pict>
          </mc:Fallback>
        </mc:AlternateContent>
      </w:r>
    </w:p>
    <w:p w:rsidR="00F711D5" w:rsidRPr="00F711D5" w:rsidRDefault="00F711D5" w:rsidP="00F711D5">
      <w:pPr>
        <w:shd w:val="clear" w:color="auto" w:fill="F8F8F8"/>
        <w:spacing w:after="0" w:line="240" w:lineRule="auto"/>
        <w:ind w:left="-165" w:right="-120"/>
        <w:outlineLvl w:val="2"/>
        <w:rPr>
          <w:rFonts w:ascii="inherit" w:eastAsia="Times New Roman" w:hAnsi="inherit" w:cs="Arial"/>
          <w:b/>
          <w:bCs/>
          <w:color w:val="111111"/>
          <w:sz w:val="23"/>
          <w:szCs w:val="23"/>
        </w:rPr>
      </w:pPr>
      <w:r w:rsidRPr="00F711D5">
        <w:rPr>
          <w:rFonts w:ascii="inherit" w:eastAsia="Times New Roman" w:hAnsi="inherit" w:cs="Arial"/>
          <w:b/>
          <w:bCs/>
          <w:color w:val="000000"/>
          <w:sz w:val="23"/>
          <w:szCs w:val="23"/>
          <w:bdr w:val="none" w:sz="0" w:space="0" w:color="auto" w:frame="1"/>
        </w:rPr>
        <w:t>Readings and Activities</w:t>
      </w:r>
    </w:p>
    <w:tbl>
      <w:tblPr>
        <w:tblpPr w:leftFromText="45" w:rightFromText="45" w:vertAnchor="text"/>
        <w:tblW w:w="19406" w:type="dxa"/>
        <w:tblCellSpacing w:w="15" w:type="dxa"/>
        <w:tblCellMar>
          <w:top w:w="45" w:type="dxa"/>
          <w:left w:w="45" w:type="dxa"/>
          <w:bottom w:w="45" w:type="dxa"/>
          <w:right w:w="45" w:type="dxa"/>
        </w:tblCellMar>
        <w:tblLook w:val="04A0" w:firstRow="1" w:lastRow="0" w:firstColumn="1" w:lastColumn="0" w:noHBand="0" w:noVBand="1"/>
      </w:tblPr>
      <w:tblGrid>
        <w:gridCol w:w="12438"/>
        <w:gridCol w:w="6968"/>
      </w:tblGrid>
      <w:tr w:rsidR="00F711D5" w:rsidRPr="00F711D5" w:rsidTr="00F711D5">
        <w:trPr>
          <w:tblCellSpacing w:w="15" w:type="dxa"/>
        </w:trPr>
        <w:tc>
          <w:tcPr>
            <w:tcW w:w="0" w:type="auto"/>
            <w:gridSpan w:val="2"/>
            <w:vAlign w:val="center"/>
            <w:hideMark/>
          </w:tcPr>
          <w:p w:rsidR="00F711D5" w:rsidRPr="00F711D5" w:rsidRDefault="00F711D5" w:rsidP="00F711D5">
            <w:pPr>
              <w:spacing w:after="0" w:line="240" w:lineRule="auto"/>
              <w:rPr>
                <w:rFonts w:ascii="inherit" w:eastAsia="Times New Roman" w:hAnsi="inherit" w:cs="Times New Roman"/>
                <w:sz w:val="20"/>
                <w:szCs w:val="20"/>
              </w:rPr>
            </w:pPr>
            <w:r w:rsidRPr="00F711D5">
              <w:rPr>
                <w:rFonts w:ascii="inherit" w:eastAsia="Times New Roman" w:hAnsi="inherit" w:cs="Arial"/>
                <w:b/>
                <w:bCs/>
                <w:sz w:val="20"/>
                <w:szCs w:val="20"/>
                <w:bdr w:val="none" w:sz="0" w:space="0" w:color="auto" w:frame="1"/>
              </w:rPr>
              <w:t>Presentation</w:t>
            </w:r>
            <w:r w:rsidRPr="00F711D5">
              <w:rPr>
                <w:rFonts w:ascii="Arial" w:eastAsia="Times New Roman" w:hAnsi="Arial" w:cs="Arial"/>
                <w:sz w:val="24"/>
                <w:szCs w:val="24"/>
                <w:bdr w:val="none" w:sz="0" w:space="0" w:color="auto" w:frame="1"/>
              </w:rPr>
              <w:t> </w:t>
            </w:r>
          </w:p>
        </w:tc>
      </w:tr>
      <w:tr w:rsidR="00F711D5" w:rsidRPr="00F711D5" w:rsidTr="00F711D5">
        <w:trPr>
          <w:tblCellSpacing w:w="15" w:type="dxa"/>
        </w:trPr>
        <w:tc>
          <w:tcPr>
            <w:tcW w:w="0" w:type="auto"/>
            <w:gridSpan w:val="2"/>
            <w:vAlign w:val="center"/>
            <w:hideMark/>
          </w:tcPr>
          <w:p w:rsidR="00F711D5" w:rsidRPr="00F711D5" w:rsidRDefault="00F711D5" w:rsidP="00F711D5">
            <w:pPr>
              <w:spacing w:after="0" w:line="240" w:lineRule="auto"/>
              <w:rPr>
                <w:rFonts w:ascii="inherit" w:eastAsia="Times New Roman" w:hAnsi="inherit" w:cs="Times New Roman"/>
                <w:sz w:val="20"/>
                <w:szCs w:val="20"/>
              </w:rPr>
            </w:pPr>
            <w:r w:rsidRPr="00F711D5">
              <w:rPr>
                <w:rFonts w:ascii="Arial" w:eastAsia="Times New Roman" w:hAnsi="Arial" w:cs="Arial"/>
                <w:sz w:val="24"/>
                <w:szCs w:val="24"/>
                <w:bdr w:val="none" w:sz="0" w:space="0" w:color="auto" w:frame="1"/>
              </w:rPr>
              <w:t>  </w:t>
            </w:r>
            <w:hyperlink r:id="rId7" w:tgtFrame="_blank" w:history="1">
              <w:r w:rsidRPr="00F711D5">
                <w:rPr>
                  <w:rFonts w:ascii="inherit" w:eastAsia="Times New Roman" w:hAnsi="inherit" w:cs="Arial"/>
                  <w:color w:val="1874A4"/>
                  <w:sz w:val="20"/>
                  <w:szCs w:val="20"/>
                  <w:u w:val="single"/>
                  <w:bdr w:val="none" w:sz="0" w:space="0" w:color="auto" w:frame="1"/>
                </w:rPr>
                <w:t>CHS236 Unit 3 Presentation 2017</w:t>
              </w:r>
            </w:hyperlink>
            <w:r w:rsidRPr="00F711D5">
              <w:rPr>
                <w:rFonts w:ascii="Arial" w:eastAsia="Times New Roman" w:hAnsi="Arial" w:cs="Arial"/>
                <w:sz w:val="24"/>
                <w:szCs w:val="24"/>
                <w:bdr w:val="none" w:sz="0" w:space="0" w:color="auto" w:frame="1"/>
              </w:rPr>
              <w:t>  </w:t>
            </w:r>
            <w:r w:rsidRPr="00F711D5">
              <w:rPr>
                <w:rFonts w:ascii="Arial" w:eastAsia="Times New Roman" w:hAnsi="Arial" w:cs="Arial"/>
                <w:b/>
                <w:bCs/>
                <w:sz w:val="20"/>
                <w:szCs w:val="20"/>
                <w:bdr w:val="none" w:sz="0" w:space="0" w:color="auto" w:frame="1"/>
              </w:rPr>
              <w:br/>
            </w:r>
          </w:p>
        </w:tc>
      </w:tr>
      <w:tr w:rsidR="00F711D5" w:rsidRPr="00F711D5" w:rsidTr="00F711D5">
        <w:trPr>
          <w:tblCellSpacing w:w="15" w:type="dxa"/>
        </w:trPr>
        <w:tc>
          <w:tcPr>
            <w:tcW w:w="0" w:type="auto"/>
            <w:gridSpan w:val="2"/>
            <w:vAlign w:val="center"/>
            <w:hideMark/>
          </w:tcPr>
          <w:p w:rsidR="00F711D5" w:rsidRPr="00F711D5" w:rsidRDefault="00F711D5" w:rsidP="00F711D5">
            <w:pPr>
              <w:spacing w:after="0" w:line="240" w:lineRule="auto"/>
              <w:rPr>
                <w:rFonts w:ascii="inherit" w:eastAsia="Times New Roman" w:hAnsi="inherit" w:cs="Times New Roman"/>
                <w:sz w:val="20"/>
                <w:szCs w:val="20"/>
              </w:rPr>
            </w:pPr>
            <w:r w:rsidRPr="00F711D5">
              <w:rPr>
                <w:rFonts w:ascii="inherit" w:eastAsia="Times New Roman" w:hAnsi="inherit" w:cs="Arial"/>
                <w:b/>
                <w:bCs/>
                <w:sz w:val="20"/>
                <w:szCs w:val="20"/>
                <w:bdr w:val="none" w:sz="0" w:space="0" w:color="auto" w:frame="1"/>
              </w:rPr>
              <w:t>Textbook</w:t>
            </w:r>
            <w:r w:rsidRPr="00F711D5">
              <w:rPr>
                <w:rFonts w:ascii="Arial" w:eastAsia="Times New Roman" w:hAnsi="Arial" w:cs="Arial"/>
                <w:sz w:val="24"/>
                <w:szCs w:val="24"/>
                <w:bdr w:val="none" w:sz="0" w:space="0" w:color="auto" w:frame="1"/>
              </w:rPr>
              <w:t>:</w:t>
            </w:r>
          </w:p>
        </w:tc>
      </w:tr>
      <w:tr w:rsidR="00F711D5" w:rsidRPr="00F711D5" w:rsidTr="00F711D5">
        <w:trPr>
          <w:tblCellSpacing w:w="15" w:type="dxa"/>
        </w:trPr>
        <w:tc>
          <w:tcPr>
            <w:tcW w:w="0" w:type="auto"/>
            <w:gridSpan w:val="2"/>
            <w:vAlign w:val="center"/>
            <w:hideMark/>
          </w:tcPr>
          <w:p w:rsidR="00F711D5" w:rsidRPr="00F711D5" w:rsidRDefault="00F711D5" w:rsidP="00F711D5">
            <w:pPr>
              <w:spacing w:after="0" w:line="240" w:lineRule="auto"/>
              <w:rPr>
                <w:rFonts w:ascii="inherit" w:eastAsia="Times New Roman" w:hAnsi="inherit" w:cs="Times New Roman"/>
                <w:sz w:val="20"/>
                <w:szCs w:val="20"/>
              </w:rPr>
            </w:pPr>
            <w:proofErr w:type="spellStart"/>
            <w:r w:rsidRPr="00F711D5">
              <w:rPr>
                <w:rFonts w:ascii="inherit" w:eastAsia="Times New Roman" w:hAnsi="inherit" w:cs="Arial"/>
                <w:sz w:val="20"/>
                <w:szCs w:val="20"/>
                <w:bdr w:val="none" w:sz="0" w:space="0" w:color="auto" w:frame="1"/>
              </w:rPr>
              <w:t>Couchenour</w:t>
            </w:r>
            <w:proofErr w:type="spellEnd"/>
            <w:r w:rsidRPr="00F711D5">
              <w:rPr>
                <w:rFonts w:ascii="inherit" w:eastAsia="Times New Roman" w:hAnsi="inherit" w:cs="Arial"/>
                <w:sz w:val="20"/>
                <w:szCs w:val="20"/>
                <w:bdr w:val="none" w:sz="0" w:space="0" w:color="auto" w:frame="1"/>
              </w:rPr>
              <w:t xml:space="preserve"> &amp; Chrisman: </w:t>
            </w:r>
            <w:r w:rsidRPr="00F711D5">
              <w:rPr>
                <w:rFonts w:ascii="inherit" w:eastAsia="Times New Roman" w:hAnsi="inherit" w:cs="Arial"/>
                <w:b/>
                <w:bCs/>
                <w:sz w:val="20"/>
                <w:szCs w:val="20"/>
                <w:bdr w:val="none" w:sz="0" w:space="0" w:color="auto" w:frame="1"/>
              </w:rPr>
              <w:t>Chapter 1, Figures 1-7 and 1-8 on pages 20 - 22;  </w:t>
            </w:r>
            <w:r w:rsidRPr="00F711D5">
              <w:rPr>
                <w:rFonts w:ascii="inherit" w:eastAsia="Times New Roman" w:hAnsi="inherit" w:cs="Arial"/>
                <w:sz w:val="20"/>
                <w:szCs w:val="20"/>
                <w:bdr w:val="none" w:sz="0" w:space="0" w:color="auto" w:frame="1"/>
              </w:rPr>
              <w:t>Chapter 3, pages 56 - 83</w:t>
            </w:r>
            <w:r w:rsidRPr="00F711D5">
              <w:rPr>
                <w:rFonts w:ascii="Arial" w:eastAsia="Times New Roman" w:hAnsi="Arial" w:cs="Arial"/>
                <w:sz w:val="20"/>
                <w:szCs w:val="20"/>
                <w:bdr w:val="none" w:sz="0" w:space="0" w:color="auto" w:frame="1"/>
              </w:rPr>
              <w:br/>
            </w:r>
            <w:r w:rsidRPr="00F711D5">
              <w:rPr>
                <w:rFonts w:ascii="inherit" w:eastAsia="Times New Roman" w:hAnsi="inherit" w:cs="Arial"/>
                <w:sz w:val="20"/>
                <w:szCs w:val="20"/>
                <w:bdr w:val="none" w:sz="0" w:space="0" w:color="auto" w:frame="1"/>
              </w:rPr>
              <w:t>Henderson, et al: Chapter 4, pages 47 - 79</w:t>
            </w:r>
          </w:p>
        </w:tc>
      </w:tr>
      <w:tr w:rsidR="00F711D5" w:rsidRPr="00F711D5" w:rsidTr="00F711D5">
        <w:trPr>
          <w:tblCellSpacing w:w="15" w:type="dxa"/>
        </w:trPr>
        <w:tc>
          <w:tcPr>
            <w:tcW w:w="0" w:type="auto"/>
            <w:gridSpan w:val="2"/>
            <w:vAlign w:val="center"/>
            <w:hideMark/>
          </w:tcPr>
          <w:p w:rsidR="00F711D5" w:rsidRPr="00F711D5" w:rsidRDefault="00F711D5" w:rsidP="00F711D5">
            <w:pPr>
              <w:spacing w:after="0" w:line="240" w:lineRule="auto"/>
              <w:rPr>
                <w:rFonts w:ascii="inherit" w:eastAsia="Times New Roman" w:hAnsi="inherit" w:cs="Times New Roman"/>
                <w:sz w:val="20"/>
                <w:szCs w:val="20"/>
              </w:rPr>
            </w:pPr>
            <w:r w:rsidRPr="00F711D5">
              <w:rPr>
                <w:rFonts w:ascii="inherit" w:eastAsia="Times New Roman" w:hAnsi="inherit" w:cs="Arial"/>
                <w:b/>
                <w:bCs/>
                <w:sz w:val="20"/>
                <w:szCs w:val="20"/>
                <w:bdr w:val="none" w:sz="0" w:space="0" w:color="auto" w:frame="1"/>
              </w:rPr>
              <w:t>Articles &amp; Websites:</w:t>
            </w:r>
          </w:p>
        </w:tc>
      </w:tr>
      <w:tr w:rsidR="00F711D5" w:rsidRPr="00F711D5" w:rsidTr="00F711D5">
        <w:trPr>
          <w:tblCellSpacing w:w="15" w:type="dxa"/>
        </w:trPr>
        <w:tc>
          <w:tcPr>
            <w:tcW w:w="0" w:type="auto"/>
            <w:gridSpan w:val="2"/>
            <w:vAlign w:val="center"/>
            <w:hideMark/>
          </w:tcPr>
          <w:p w:rsidR="00F711D5" w:rsidRPr="00F711D5" w:rsidRDefault="00F711D5" w:rsidP="00F711D5">
            <w:pPr>
              <w:spacing w:after="0" w:line="240" w:lineRule="auto"/>
              <w:rPr>
                <w:rFonts w:ascii="inherit" w:eastAsia="Times New Roman" w:hAnsi="inherit" w:cs="Times New Roman"/>
                <w:sz w:val="20"/>
                <w:szCs w:val="20"/>
              </w:rPr>
            </w:pPr>
            <w:r w:rsidRPr="00F711D5">
              <w:rPr>
                <w:rFonts w:ascii="Arial" w:eastAsia="Times New Roman" w:hAnsi="Arial" w:cs="Arial"/>
                <w:sz w:val="24"/>
                <w:szCs w:val="24"/>
                <w:bdr w:val="none" w:sz="0" w:space="0" w:color="auto" w:frame="1"/>
              </w:rPr>
              <w:t>Daniel, J. (2009).  </w:t>
            </w:r>
            <w:hyperlink r:id="rId8" w:tgtFrame="_blank" w:history="1">
              <w:r w:rsidRPr="00F711D5">
                <w:rPr>
                  <w:rFonts w:ascii="inherit" w:eastAsia="Times New Roman" w:hAnsi="inherit" w:cs="Arial"/>
                  <w:color w:val="1874A4"/>
                  <w:sz w:val="20"/>
                  <w:szCs w:val="20"/>
                  <w:u w:val="single"/>
                  <w:bdr w:val="none" w:sz="0" w:space="0" w:color="auto" w:frame="1"/>
                </w:rPr>
                <w:t>Intentionally thoughtful family engagement in early childhood education.</w:t>
              </w:r>
            </w:hyperlink>
          </w:p>
          <w:p w:rsidR="00F711D5" w:rsidRPr="00F711D5" w:rsidRDefault="00F711D5" w:rsidP="00F711D5">
            <w:pPr>
              <w:spacing w:after="0" w:line="240" w:lineRule="auto"/>
              <w:rPr>
                <w:rFonts w:ascii="inherit" w:eastAsia="Times New Roman" w:hAnsi="inherit" w:cs="Times New Roman"/>
                <w:sz w:val="20"/>
                <w:szCs w:val="20"/>
              </w:rPr>
            </w:pPr>
            <w:r w:rsidRPr="00F711D5">
              <w:rPr>
                <w:rFonts w:ascii="inherit" w:eastAsia="Times New Roman" w:hAnsi="inherit" w:cs="Times New Roman"/>
                <w:sz w:val="20"/>
                <w:szCs w:val="20"/>
              </w:rPr>
              <w:t> </w:t>
            </w:r>
            <w:r w:rsidRPr="00F711D5">
              <w:rPr>
                <w:rFonts w:ascii="Arial" w:eastAsia="Times New Roman" w:hAnsi="Arial" w:cs="Arial"/>
                <w:i/>
                <w:iCs/>
                <w:sz w:val="20"/>
                <w:szCs w:val="20"/>
              </w:rPr>
              <w:t>Young Children.  </w:t>
            </w:r>
            <w:r w:rsidRPr="00F711D5">
              <w:rPr>
                <w:rFonts w:ascii="inherit" w:eastAsia="Times New Roman" w:hAnsi="inherit" w:cs="Times New Roman"/>
                <w:sz w:val="20"/>
                <w:szCs w:val="20"/>
              </w:rPr>
              <w:t>64(5), 10-14.</w:t>
            </w:r>
            <w:r w:rsidRPr="00F711D5">
              <w:rPr>
                <w:rFonts w:ascii="Arial" w:eastAsia="Times New Roman" w:hAnsi="Arial" w:cs="Arial"/>
                <w:sz w:val="20"/>
                <w:szCs w:val="20"/>
              </w:rPr>
              <w:br/>
            </w:r>
            <w:r w:rsidRPr="00F711D5">
              <w:rPr>
                <w:rFonts w:ascii="Arial" w:eastAsia="Times New Roman" w:hAnsi="Arial" w:cs="Arial"/>
                <w:sz w:val="24"/>
                <w:szCs w:val="24"/>
                <w:bdr w:val="none" w:sz="0" w:space="0" w:color="auto" w:frame="1"/>
              </w:rPr>
              <w:t>Jones, E., et. al.  (2013, February).  </w:t>
            </w:r>
            <w:hyperlink r:id="rId9" w:history="1">
              <w:r w:rsidRPr="00F711D5">
                <w:rPr>
                  <w:rFonts w:ascii="inherit" w:eastAsia="Times New Roman" w:hAnsi="inherit" w:cs="Arial"/>
                  <w:color w:val="1874A4"/>
                  <w:sz w:val="20"/>
                  <w:szCs w:val="20"/>
                  <w:u w:val="single"/>
                  <w:bdr w:val="none" w:sz="0" w:space="0" w:color="auto" w:frame="1"/>
                </w:rPr>
                <w:t>Help me grow promotes optimal child development by enhancing protective factors.</w:t>
              </w:r>
            </w:hyperlink>
            <w:r w:rsidRPr="00F711D5">
              <w:rPr>
                <w:rFonts w:ascii="Arial" w:eastAsia="Times New Roman" w:hAnsi="Arial" w:cs="Arial"/>
                <w:sz w:val="24"/>
                <w:szCs w:val="24"/>
                <w:bdr w:val="none" w:sz="0" w:space="0" w:color="auto" w:frame="1"/>
              </w:rPr>
              <w:t>  (</w:t>
            </w:r>
            <w:r w:rsidRPr="00F711D5">
              <w:rPr>
                <w:rFonts w:ascii="inherit" w:eastAsia="Times New Roman" w:hAnsi="inherit" w:cs="Arial"/>
                <w:i/>
                <w:iCs/>
                <w:sz w:val="20"/>
                <w:szCs w:val="20"/>
                <w:bdr w:val="none" w:sz="0" w:space="0" w:color="auto" w:frame="1"/>
              </w:rPr>
              <w:t>Help Me Grow</w:t>
            </w:r>
            <w:r w:rsidRPr="00F711D5">
              <w:rPr>
                <w:rFonts w:ascii="Arial" w:eastAsia="Times New Roman" w:hAnsi="Arial" w:cs="Arial"/>
                <w:sz w:val="24"/>
                <w:szCs w:val="24"/>
                <w:bdr w:val="none" w:sz="0" w:space="0" w:color="auto" w:frame="1"/>
              </w:rPr>
              <w:t> Policy Brief)</w:t>
            </w:r>
            <w:r w:rsidRPr="00F711D5">
              <w:rPr>
                <w:rFonts w:ascii="Arial" w:eastAsia="Times New Roman" w:hAnsi="Arial" w:cs="Arial"/>
                <w:sz w:val="24"/>
                <w:szCs w:val="24"/>
                <w:bdr w:val="none" w:sz="0" w:space="0" w:color="auto" w:frame="1"/>
              </w:rPr>
              <w:br/>
            </w:r>
            <w:hyperlink r:id="rId10" w:tgtFrame="_blank" w:history="1">
              <w:r w:rsidRPr="00F711D5">
                <w:rPr>
                  <w:rFonts w:ascii="inherit" w:eastAsia="Times New Roman" w:hAnsi="inherit" w:cs="Arial"/>
                  <w:color w:val="1874A4"/>
                  <w:sz w:val="20"/>
                  <w:szCs w:val="20"/>
                  <w:u w:val="single"/>
                  <w:bdr w:val="none" w:sz="0" w:space="0" w:color="auto" w:frame="1"/>
                </w:rPr>
                <w:t>Help Me Grow Promotes Optimal Child Development by Enhancing Protective Factors - Policy Brief</w:t>
              </w:r>
            </w:hyperlink>
            <w:r w:rsidRPr="00F711D5">
              <w:rPr>
                <w:rFonts w:ascii="Arial" w:eastAsia="Times New Roman" w:hAnsi="Arial" w:cs="Arial"/>
                <w:sz w:val="24"/>
                <w:szCs w:val="24"/>
                <w:bdr w:val="none" w:sz="0" w:space="0" w:color="auto" w:frame="1"/>
              </w:rPr>
              <w:t>  </w:t>
            </w:r>
            <w:r w:rsidRPr="00F711D5">
              <w:rPr>
                <w:rFonts w:ascii="Arial" w:eastAsia="Times New Roman" w:hAnsi="Arial" w:cs="Arial"/>
                <w:sz w:val="20"/>
                <w:szCs w:val="20"/>
              </w:rPr>
              <w:br/>
            </w:r>
            <w:hyperlink r:id="rId11" w:tgtFrame="_blank" w:history="1">
              <w:r w:rsidRPr="00F711D5">
                <w:rPr>
                  <w:rFonts w:ascii="inherit" w:eastAsia="Times New Roman" w:hAnsi="inherit" w:cs="Arial"/>
                  <w:i/>
                  <w:iCs/>
                  <w:color w:val="1874A4"/>
                  <w:sz w:val="20"/>
                  <w:szCs w:val="20"/>
                  <w:u w:val="single"/>
                  <w:bdr w:val="none" w:sz="0" w:space="0" w:color="auto" w:frame="1"/>
                </w:rPr>
                <w:t>Help Me Grow</w:t>
              </w:r>
              <w:r w:rsidRPr="00F711D5">
                <w:rPr>
                  <w:rFonts w:ascii="inherit" w:eastAsia="Times New Roman" w:hAnsi="inherit" w:cs="Arial"/>
                  <w:color w:val="1874A4"/>
                  <w:sz w:val="20"/>
                  <w:szCs w:val="20"/>
                  <w:u w:val="single"/>
                  <w:bdr w:val="none" w:sz="0" w:space="0" w:color="auto" w:frame="1"/>
                </w:rPr>
                <w:t> National Center</w:t>
              </w:r>
            </w:hyperlink>
          </w:p>
        </w:tc>
      </w:tr>
      <w:tr w:rsidR="00F711D5" w:rsidRPr="00F711D5" w:rsidTr="00F711D5">
        <w:trPr>
          <w:tblCellSpacing w:w="15" w:type="dxa"/>
        </w:trPr>
        <w:tc>
          <w:tcPr>
            <w:tcW w:w="0" w:type="auto"/>
            <w:gridSpan w:val="2"/>
            <w:vAlign w:val="center"/>
            <w:hideMark/>
          </w:tcPr>
          <w:p w:rsidR="00F711D5" w:rsidRPr="00F711D5" w:rsidRDefault="00F711D5" w:rsidP="00F711D5">
            <w:pPr>
              <w:spacing w:after="0" w:line="240" w:lineRule="auto"/>
              <w:rPr>
                <w:rFonts w:ascii="inherit" w:eastAsia="Times New Roman" w:hAnsi="inherit" w:cs="Times New Roman"/>
                <w:sz w:val="20"/>
                <w:szCs w:val="20"/>
              </w:rPr>
            </w:pPr>
            <w:r w:rsidRPr="00F711D5">
              <w:rPr>
                <w:rFonts w:ascii="inherit" w:eastAsia="Times New Roman" w:hAnsi="inherit" w:cs="Arial"/>
                <w:b/>
                <w:bCs/>
                <w:sz w:val="20"/>
                <w:szCs w:val="20"/>
                <w:bdr w:val="none" w:sz="0" w:space="0" w:color="auto" w:frame="1"/>
              </w:rPr>
              <w:t>Videos</w:t>
            </w:r>
            <w:r w:rsidRPr="00F711D5">
              <w:rPr>
                <w:rFonts w:ascii="Arial" w:eastAsia="Times New Roman" w:hAnsi="Arial" w:cs="Arial"/>
                <w:sz w:val="24"/>
                <w:szCs w:val="24"/>
                <w:bdr w:val="none" w:sz="0" w:space="0" w:color="auto" w:frame="1"/>
              </w:rPr>
              <w:t>:</w:t>
            </w:r>
          </w:p>
        </w:tc>
      </w:tr>
      <w:tr w:rsidR="00F711D5" w:rsidRPr="00F711D5" w:rsidTr="00F711D5">
        <w:trPr>
          <w:tblCellSpacing w:w="15" w:type="dxa"/>
        </w:trPr>
        <w:tc>
          <w:tcPr>
            <w:tcW w:w="0" w:type="auto"/>
            <w:vAlign w:val="center"/>
            <w:hideMark/>
          </w:tcPr>
          <w:p w:rsidR="00F711D5" w:rsidRPr="00F711D5" w:rsidRDefault="00F711D5" w:rsidP="00F711D5">
            <w:pPr>
              <w:spacing w:after="0" w:line="240" w:lineRule="auto"/>
              <w:rPr>
                <w:rFonts w:ascii="Arial" w:eastAsia="Times New Roman" w:hAnsi="Arial" w:cs="Arial"/>
                <w:sz w:val="20"/>
                <w:szCs w:val="20"/>
              </w:rPr>
            </w:pPr>
            <w:hyperlink r:id="rId12" w:tgtFrame="_blank" w:tooltip="Help Me Grow Washington" w:history="1">
              <w:r w:rsidRPr="00F711D5">
                <w:rPr>
                  <w:rFonts w:ascii="inherit" w:eastAsia="Times New Roman" w:hAnsi="inherit" w:cs="Arial"/>
                  <w:noProof/>
                  <w:color w:val="333333"/>
                  <w:sz w:val="20"/>
                  <w:szCs w:val="20"/>
                  <w:bdr w:val="single" w:sz="6" w:space="0" w:color="BBBBBB" w:frame="1"/>
                  <w:shd w:val="clear" w:color="auto" w:fill="000000"/>
                </w:rPr>
                <w:drawing>
                  <wp:inline distT="0" distB="0" distL="0" distR="0" wp14:anchorId="73B7C2EA" wp14:editId="40FD7568">
                    <wp:extent cx="1143000" cy="857250"/>
                    <wp:effectExtent l="0" t="0" r="0" b="0"/>
                    <wp:docPr id="8" name="Picture 8" descr="http://i.ytimg.com/vi/jyGTMgMquGY/1.jpg">
                      <a:hlinkClick xmlns:a="http://schemas.openxmlformats.org/drawingml/2006/main" r:id="rId12" tgtFrame="&quot;_blank&quot;" tooltip="&quot;Help Me Grow Washington&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i.ytimg.com/vi/jyGTMgMquGY/1.jpg">
                              <a:hlinkClick r:id="rId12" tgtFrame="&quot;_blank&quot;" tooltip="&quot;Help Me Grow Washington&quot;"/>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43000" cy="857250"/>
                            </a:xfrm>
                            <a:prstGeom prst="rect">
                              <a:avLst/>
                            </a:prstGeom>
                            <a:noFill/>
                            <a:ln>
                              <a:noFill/>
                            </a:ln>
                          </pic:spPr>
                        </pic:pic>
                      </a:graphicData>
                    </a:graphic>
                  </wp:inline>
                </w:drawing>
              </w:r>
              <w:r w:rsidRPr="00F711D5">
                <w:rPr>
                  <w:rFonts w:ascii="inherit" w:eastAsia="Times New Roman" w:hAnsi="inherit" w:cs="Arial"/>
                  <w:color w:val="333333"/>
                  <w:sz w:val="20"/>
                  <w:szCs w:val="20"/>
                  <w:u w:val="single"/>
                  <w:bdr w:val="none" w:sz="0" w:space="0" w:color="auto" w:frame="1"/>
                  <w:shd w:val="clear" w:color="auto" w:fill="000000"/>
                </w:rPr>
                <w:t>Watch Video</w:t>
              </w:r>
            </w:hyperlink>
          </w:p>
          <w:p w:rsidR="00F711D5" w:rsidRPr="00F711D5" w:rsidRDefault="00F711D5" w:rsidP="00F711D5">
            <w:pPr>
              <w:spacing w:after="75" w:line="240" w:lineRule="auto"/>
              <w:rPr>
                <w:rFonts w:ascii="Arial" w:eastAsia="Times New Roman" w:hAnsi="Arial" w:cs="Arial"/>
                <w:b/>
                <w:bCs/>
                <w:sz w:val="23"/>
                <w:szCs w:val="23"/>
              </w:rPr>
            </w:pPr>
            <w:r w:rsidRPr="00F711D5">
              <w:rPr>
                <w:rFonts w:ascii="Arial" w:eastAsia="Times New Roman" w:hAnsi="Arial" w:cs="Arial"/>
                <w:b/>
                <w:bCs/>
                <w:sz w:val="23"/>
                <w:szCs w:val="23"/>
              </w:rPr>
              <w:t>Help Me Grow Washington</w:t>
            </w:r>
          </w:p>
          <w:p w:rsidR="00F711D5" w:rsidRPr="00F711D5" w:rsidRDefault="00F711D5" w:rsidP="00F711D5">
            <w:pPr>
              <w:spacing w:after="75" w:line="240" w:lineRule="auto"/>
              <w:rPr>
                <w:rFonts w:ascii="Arial" w:eastAsia="Times New Roman" w:hAnsi="Arial" w:cs="Arial"/>
                <w:sz w:val="17"/>
                <w:szCs w:val="17"/>
              </w:rPr>
            </w:pPr>
            <w:r w:rsidRPr="00F711D5">
              <w:rPr>
                <w:rFonts w:ascii="inherit" w:eastAsia="Times New Roman" w:hAnsi="inherit" w:cs="Arial"/>
                <w:b/>
                <w:bCs/>
                <w:sz w:val="17"/>
                <w:szCs w:val="17"/>
                <w:bdr w:val="none" w:sz="0" w:space="0" w:color="auto" w:frame="1"/>
              </w:rPr>
              <w:t>Duration: (5:04)</w:t>
            </w:r>
            <w:r w:rsidRPr="00F711D5">
              <w:rPr>
                <w:rFonts w:ascii="Arial" w:eastAsia="Times New Roman" w:hAnsi="Arial" w:cs="Arial"/>
                <w:sz w:val="17"/>
                <w:szCs w:val="17"/>
              </w:rPr>
              <w:br/>
            </w:r>
            <w:r w:rsidRPr="00F711D5">
              <w:rPr>
                <w:rFonts w:ascii="inherit" w:eastAsia="Times New Roman" w:hAnsi="inherit" w:cs="Arial"/>
                <w:b/>
                <w:bCs/>
                <w:sz w:val="17"/>
                <w:szCs w:val="17"/>
                <w:bdr w:val="none" w:sz="0" w:space="0" w:color="auto" w:frame="1"/>
              </w:rPr>
              <w:t>User:</w:t>
            </w:r>
            <w:r w:rsidRPr="00F711D5">
              <w:rPr>
                <w:rFonts w:ascii="Arial" w:eastAsia="Times New Roman" w:hAnsi="Arial" w:cs="Arial"/>
                <w:sz w:val="17"/>
                <w:szCs w:val="17"/>
              </w:rPr>
              <w:t> </w:t>
            </w:r>
            <w:proofErr w:type="spellStart"/>
            <w:r w:rsidRPr="00F711D5">
              <w:rPr>
                <w:rFonts w:ascii="Arial" w:eastAsia="Times New Roman" w:hAnsi="Arial" w:cs="Arial"/>
                <w:sz w:val="17"/>
                <w:szCs w:val="17"/>
              </w:rPr>
              <w:t>withinreachwa</w:t>
            </w:r>
            <w:proofErr w:type="spellEnd"/>
            <w:r w:rsidRPr="00F711D5">
              <w:rPr>
                <w:rFonts w:ascii="Arial" w:eastAsia="Times New Roman" w:hAnsi="Arial" w:cs="Arial"/>
                <w:sz w:val="17"/>
                <w:szCs w:val="17"/>
              </w:rPr>
              <w:t xml:space="preserve"> - </w:t>
            </w:r>
            <w:r w:rsidRPr="00F711D5">
              <w:rPr>
                <w:rFonts w:ascii="inherit" w:eastAsia="Times New Roman" w:hAnsi="inherit" w:cs="Arial"/>
                <w:b/>
                <w:bCs/>
                <w:sz w:val="17"/>
                <w:szCs w:val="17"/>
                <w:bdr w:val="none" w:sz="0" w:space="0" w:color="auto" w:frame="1"/>
              </w:rPr>
              <w:t>Added:</w:t>
            </w:r>
            <w:r w:rsidRPr="00F711D5">
              <w:rPr>
                <w:rFonts w:ascii="Arial" w:eastAsia="Times New Roman" w:hAnsi="Arial" w:cs="Arial"/>
                <w:sz w:val="17"/>
                <w:szCs w:val="17"/>
              </w:rPr>
              <w:t> 12/26/12</w:t>
            </w:r>
          </w:p>
          <w:p w:rsidR="00F711D5" w:rsidRPr="00F711D5" w:rsidRDefault="00F711D5" w:rsidP="00F711D5">
            <w:pPr>
              <w:spacing w:after="0" w:line="240" w:lineRule="auto"/>
              <w:rPr>
                <w:rFonts w:ascii="Arial" w:eastAsia="Times New Roman" w:hAnsi="Arial" w:cs="Arial"/>
                <w:sz w:val="17"/>
                <w:szCs w:val="17"/>
              </w:rPr>
            </w:pPr>
            <w:r w:rsidRPr="00F711D5">
              <w:rPr>
                <w:rFonts w:ascii="inherit" w:eastAsia="Times New Roman" w:hAnsi="inherit" w:cs="Arial"/>
                <w:b/>
                <w:bCs/>
                <w:sz w:val="17"/>
                <w:szCs w:val="17"/>
                <w:bdr w:val="none" w:sz="0" w:space="0" w:color="auto" w:frame="1"/>
              </w:rPr>
              <w:t>YouTube URL:</w:t>
            </w:r>
            <w:r w:rsidRPr="00F711D5">
              <w:rPr>
                <w:rFonts w:ascii="Arial" w:eastAsia="Times New Roman" w:hAnsi="Arial" w:cs="Arial"/>
                <w:sz w:val="17"/>
                <w:szCs w:val="17"/>
              </w:rPr>
              <w:t> </w:t>
            </w:r>
            <w:hyperlink r:id="rId14" w:tgtFrame="_blank" w:history="1">
              <w:r w:rsidRPr="00F711D5">
                <w:rPr>
                  <w:rFonts w:ascii="inherit" w:eastAsia="Times New Roman" w:hAnsi="inherit" w:cs="Arial"/>
                  <w:color w:val="1874A4"/>
                  <w:sz w:val="17"/>
                  <w:szCs w:val="17"/>
                  <w:u w:val="single"/>
                  <w:bdr w:val="none" w:sz="0" w:space="0" w:color="auto" w:frame="1"/>
                </w:rPr>
                <w:t>http://www.youtube.com/watch?v=jyGTMgMquGY</w:t>
              </w:r>
            </w:hyperlink>
          </w:p>
          <w:p w:rsidR="00F711D5" w:rsidRPr="00F711D5" w:rsidRDefault="00F711D5" w:rsidP="00F711D5">
            <w:pPr>
              <w:spacing w:after="0" w:line="240" w:lineRule="auto"/>
              <w:rPr>
                <w:rFonts w:ascii="Arial" w:eastAsia="Times New Roman" w:hAnsi="Arial" w:cs="Arial"/>
                <w:sz w:val="20"/>
                <w:szCs w:val="20"/>
              </w:rPr>
            </w:pPr>
          </w:p>
          <w:p w:rsidR="00F711D5" w:rsidRPr="00F711D5" w:rsidRDefault="00F711D5" w:rsidP="00F711D5">
            <w:pPr>
              <w:spacing w:after="0" w:line="240" w:lineRule="auto"/>
              <w:rPr>
                <w:rFonts w:ascii="Arial" w:eastAsia="Times New Roman" w:hAnsi="Arial" w:cs="Arial"/>
                <w:sz w:val="20"/>
                <w:szCs w:val="20"/>
              </w:rPr>
            </w:pPr>
            <w:r w:rsidRPr="00F711D5">
              <w:rPr>
                <w:rFonts w:ascii="Arial" w:eastAsia="Times New Roman" w:hAnsi="Arial" w:cs="Arial"/>
                <w:sz w:val="20"/>
                <w:szCs w:val="20"/>
              </w:rPr>
              <w:t> </w:t>
            </w:r>
          </w:p>
          <w:p w:rsidR="00F711D5" w:rsidRPr="00F711D5" w:rsidRDefault="00F711D5" w:rsidP="00F711D5">
            <w:pPr>
              <w:spacing w:after="0" w:line="240" w:lineRule="auto"/>
              <w:rPr>
                <w:rFonts w:ascii="Arial" w:eastAsia="Times New Roman" w:hAnsi="Arial" w:cs="Arial"/>
                <w:sz w:val="20"/>
                <w:szCs w:val="20"/>
              </w:rPr>
            </w:pPr>
            <w:r w:rsidRPr="00F711D5">
              <w:rPr>
                <w:rFonts w:ascii="Arial" w:eastAsia="Times New Roman" w:hAnsi="Arial" w:cs="Arial"/>
                <w:sz w:val="20"/>
                <w:szCs w:val="20"/>
              </w:rPr>
              <w:br/>
            </w:r>
            <w:r w:rsidRPr="00F711D5">
              <w:rPr>
                <w:rFonts w:ascii="Arial" w:eastAsia="Times New Roman" w:hAnsi="Arial" w:cs="Arial"/>
                <w:sz w:val="20"/>
                <w:szCs w:val="20"/>
              </w:rPr>
              <w:br/>
            </w:r>
          </w:p>
        </w:tc>
        <w:tc>
          <w:tcPr>
            <w:tcW w:w="0" w:type="auto"/>
            <w:vAlign w:val="center"/>
            <w:hideMark/>
          </w:tcPr>
          <w:p w:rsidR="00F711D5" w:rsidRPr="00F711D5" w:rsidRDefault="00F711D5" w:rsidP="00F711D5">
            <w:pPr>
              <w:spacing w:after="0" w:line="240" w:lineRule="auto"/>
              <w:rPr>
                <w:rFonts w:ascii="Arial" w:eastAsia="Times New Roman" w:hAnsi="Arial" w:cs="Arial"/>
                <w:sz w:val="20"/>
                <w:szCs w:val="20"/>
              </w:rPr>
            </w:pPr>
            <w:hyperlink r:id="rId15" w:tgtFrame="_blank" w:tooltip="Making the Connection- Help Me Grow The Connecticut Experience" w:history="1">
              <w:r w:rsidRPr="00F711D5">
                <w:rPr>
                  <w:rFonts w:ascii="inherit" w:eastAsia="Times New Roman" w:hAnsi="inherit" w:cs="Arial"/>
                  <w:noProof/>
                  <w:color w:val="333333"/>
                  <w:sz w:val="20"/>
                  <w:szCs w:val="20"/>
                  <w:bdr w:val="single" w:sz="6" w:space="0" w:color="BBBBBB" w:frame="1"/>
                  <w:shd w:val="clear" w:color="auto" w:fill="000000"/>
                </w:rPr>
                <w:drawing>
                  <wp:inline distT="0" distB="0" distL="0" distR="0" wp14:anchorId="6BBD72EE" wp14:editId="20A01534">
                    <wp:extent cx="1143000" cy="857250"/>
                    <wp:effectExtent l="0" t="0" r="0" b="0"/>
                    <wp:docPr id="9" name="Picture 9" descr="http://i.ytimg.com/vi/1RObQmS5-rY/1.jpg">
                      <a:hlinkClick xmlns:a="http://schemas.openxmlformats.org/drawingml/2006/main" r:id="rId15" tgtFrame="&quot;_blank&quot;" tooltip="&quot;Making the Connection- Help Me Grow The Connecticut Experienc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i.ytimg.com/vi/1RObQmS5-rY/1.jpg">
                              <a:hlinkClick r:id="rId15" tgtFrame="&quot;_blank&quot;" tooltip="&quot;Making the Connection- Help Me Grow The Connecticut Experience&quot;"/>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143000" cy="857250"/>
                            </a:xfrm>
                            <a:prstGeom prst="rect">
                              <a:avLst/>
                            </a:prstGeom>
                            <a:noFill/>
                            <a:ln>
                              <a:noFill/>
                            </a:ln>
                          </pic:spPr>
                        </pic:pic>
                      </a:graphicData>
                    </a:graphic>
                  </wp:inline>
                </w:drawing>
              </w:r>
              <w:r w:rsidRPr="00F711D5">
                <w:rPr>
                  <w:rFonts w:ascii="inherit" w:eastAsia="Times New Roman" w:hAnsi="inherit" w:cs="Arial"/>
                  <w:color w:val="333333"/>
                  <w:sz w:val="20"/>
                  <w:szCs w:val="20"/>
                  <w:u w:val="single"/>
                  <w:bdr w:val="none" w:sz="0" w:space="0" w:color="auto" w:frame="1"/>
                  <w:shd w:val="clear" w:color="auto" w:fill="000000"/>
                </w:rPr>
                <w:t>Watch Video</w:t>
              </w:r>
            </w:hyperlink>
          </w:p>
          <w:p w:rsidR="00F711D5" w:rsidRPr="00F711D5" w:rsidRDefault="00F711D5" w:rsidP="00F711D5">
            <w:pPr>
              <w:spacing w:after="75" w:line="240" w:lineRule="auto"/>
              <w:rPr>
                <w:rFonts w:ascii="Arial" w:eastAsia="Times New Roman" w:hAnsi="Arial" w:cs="Arial"/>
                <w:b/>
                <w:bCs/>
                <w:sz w:val="23"/>
                <w:szCs w:val="23"/>
              </w:rPr>
            </w:pPr>
            <w:r w:rsidRPr="00F711D5">
              <w:rPr>
                <w:rFonts w:ascii="Arial" w:eastAsia="Times New Roman" w:hAnsi="Arial" w:cs="Arial"/>
                <w:b/>
                <w:bCs/>
                <w:sz w:val="23"/>
                <w:szCs w:val="23"/>
              </w:rPr>
              <w:t>Making the Connection- Help Me Grow The Connecticut Experience</w:t>
            </w:r>
          </w:p>
          <w:p w:rsidR="00F711D5" w:rsidRPr="00F711D5" w:rsidRDefault="00F711D5" w:rsidP="00F711D5">
            <w:pPr>
              <w:spacing w:after="75" w:line="240" w:lineRule="auto"/>
              <w:rPr>
                <w:rFonts w:ascii="Arial" w:eastAsia="Times New Roman" w:hAnsi="Arial" w:cs="Arial"/>
                <w:sz w:val="17"/>
                <w:szCs w:val="17"/>
              </w:rPr>
            </w:pPr>
            <w:r w:rsidRPr="00F711D5">
              <w:rPr>
                <w:rFonts w:ascii="inherit" w:eastAsia="Times New Roman" w:hAnsi="inherit" w:cs="Arial"/>
                <w:b/>
                <w:bCs/>
                <w:sz w:val="17"/>
                <w:szCs w:val="17"/>
                <w:bdr w:val="none" w:sz="0" w:space="0" w:color="auto" w:frame="1"/>
              </w:rPr>
              <w:t>Duration: (14:04)</w:t>
            </w:r>
            <w:r w:rsidRPr="00F711D5">
              <w:rPr>
                <w:rFonts w:ascii="Arial" w:eastAsia="Times New Roman" w:hAnsi="Arial" w:cs="Arial"/>
                <w:sz w:val="17"/>
                <w:szCs w:val="17"/>
              </w:rPr>
              <w:br/>
            </w:r>
            <w:r w:rsidRPr="00F711D5">
              <w:rPr>
                <w:rFonts w:ascii="inherit" w:eastAsia="Times New Roman" w:hAnsi="inherit" w:cs="Arial"/>
                <w:b/>
                <w:bCs/>
                <w:sz w:val="17"/>
                <w:szCs w:val="17"/>
                <w:bdr w:val="none" w:sz="0" w:space="0" w:color="auto" w:frame="1"/>
              </w:rPr>
              <w:t>User:</w:t>
            </w:r>
            <w:r w:rsidRPr="00F711D5">
              <w:rPr>
                <w:rFonts w:ascii="Arial" w:eastAsia="Times New Roman" w:hAnsi="Arial" w:cs="Arial"/>
                <w:sz w:val="17"/>
                <w:szCs w:val="17"/>
              </w:rPr>
              <w:t> </w:t>
            </w:r>
            <w:proofErr w:type="spellStart"/>
            <w:r w:rsidRPr="00F711D5">
              <w:rPr>
                <w:rFonts w:ascii="Arial" w:eastAsia="Times New Roman" w:hAnsi="Arial" w:cs="Arial"/>
                <w:sz w:val="17"/>
                <w:szCs w:val="17"/>
              </w:rPr>
              <w:t>helpmegrownational</w:t>
            </w:r>
            <w:proofErr w:type="spellEnd"/>
            <w:r w:rsidRPr="00F711D5">
              <w:rPr>
                <w:rFonts w:ascii="Arial" w:eastAsia="Times New Roman" w:hAnsi="Arial" w:cs="Arial"/>
                <w:sz w:val="17"/>
                <w:szCs w:val="17"/>
              </w:rPr>
              <w:t xml:space="preserve"> - </w:t>
            </w:r>
            <w:r w:rsidRPr="00F711D5">
              <w:rPr>
                <w:rFonts w:ascii="inherit" w:eastAsia="Times New Roman" w:hAnsi="inherit" w:cs="Arial"/>
                <w:b/>
                <w:bCs/>
                <w:sz w:val="17"/>
                <w:szCs w:val="17"/>
                <w:bdr w:val="none" w:sz="0" w:space="0" w:color="auto" w:frame="1"/>
              </w:rPr>
              <w:t>Added:</w:t>
            </w:r>
            <w:r w:rsidRPr="00F711D5">
              <w:rPr>
                <w:rFonts w:ascii="Arial" w:eastAsia="Times New Roman" w:hAnsi="Arial" w:cs="Arial"/>
                <w:sz w:val="17"/>
                <w:szCs w:val="17"/>
              </w:rPr>
              <w:t> 9/10/12</w:t>
            </w:r>
          </w:p>
          <w:p w:rsidR="00F711D5" w:rsidRPr="00F711D5" w:rsidRDefault="00F711D5" w:rsidP="00F711D5">
            <w:pPr>
              <w:spacing w:after="0" w:line="240" w:lineRule="auto"/>
              <w:rPr>
                <w:rFonts w:ascii="Arial" w:eastAsia="Times New Roman" w:hAnsi="Arial" w:cs="Arial"/>
                <w:sz w:val="17"/>
                <w:szCs w:val="17"/>
              </w:rPr>
            </w:pPr>
            <w:r w:rsidRPr="00F711D5">
              <w:rPr>
                <w:rFonts w:ascii="inherit" w:eastAsia="Times New Roman" w:hAnsi="inherit" w:cs="Arial"/>
                <w:b/>
                <w:bCs/>
                <w:sz w:val="17"/>
                <w:szCs w:val="17"/>
                <w:bdr w:val="none" w:sz="0" w:space="0" w:color="auto" w:frame="1"/>
              </w:rPr>
              <w:t>YouTube URL:</w:t>
            </w:r>
            <w:r w:rsidRPr="00F711D5">
              <w:rPr>
                <w:rFonts w:ascii="Arial" w:eastAsia="Times New Roman" w:hAnsi="Arial" w:cs="Arial"/>
                <w:sz w:val="17"/>
                <w:szCs w:val="17"/>
              </w:rPr>
              <w:t> </w:t>
            </w:r>
            <w:hyperlink r:id="rId17" w:tgtFrame="_blank" w:history="1">
              <w:r w:rsidRPr="00F711D5">
                <w:rPr>
                  <w:rFonts w:ascii="inherit" w:eastAsia="Times New Roman" w:hAnsi="inherit" w:cs="Arial"/>
                  <w:color w:val="1874A4"/>
                  <w:sz w:val="17"/>
                  <w:szCs w:val="17"/>
                  <w:u w:val="single"/>
                  <w:bdr w:val="none" w:sz="0" w:space="0" w:color="auto" w:frame="1"/>
                </w:rPr>
                <w:t>http://www.youtube.com/watch?v=1RObQmS5-rY</w:t>
              </w:r>
            </w:hyperlink>
          </w:p>
          <w:p w:rsidR="00F711D5" w:rsidRPr="00F711D5" w:rsidRDefault="00F711D5" w:rsidP="00F711D5">
            <w:pPr>
              <w:spacing w:after="0" w:line="240" w:lineRule="auto"/>
              <w:rPr>
                <w:rFonts w:ascii="Arial" w:eastAsia="Times New Roman" w:hAnsi="Arial" w:cs="Arial"/>
                <w:sz w:val="20"/>
                <w:szCs w:val="20"/>
              </w:rPr>
            </w:pPr>
          </w:p>
          <w:p w:rsidR="00F711D5" w:rsidRPr="00F711D5" w:rsidRDefault="00F711D5" w:rsidP="00F711D5">
            <w:pPr>
              <w:spacing w:after="0" w:line="240" w:lineRule="auto"/>
              <w:rPr>
                <w:rFonts w:ascii="Arial" w:eastAsia="Times New Roman" w:hAnsi="Arial" w:cs="Arial"/>
                <w:sz w:val="20"/>
                <w:szCs w:val="20"/>
              </w:rPr>
            </w:pPr>
            <w:r w:rsidRPr="00F711D5">
              <w:rPr>
                <w:rFonts w:ascii="Arial" w:eastAsia="Times New Roman" w:hAnsi="Arial" w:cs="Arial"/>
                <w:sz w:val="20"/>
                <w:szCs w:val="20"/>
              </w:rPr>
              <w:t> </w:t>
            </w:r>
          </w:p>
          <w:p w:rsidR="00F711D5" w:rsidRPr="00F711D5" w:rsidRDefault="00F711D5" w:rsidP="00F711D5">
            <w:pPr>
              <w:spacing w:after="0" w:line="240" w:lineRule="auto"/>
              <w:rPr>
                <w:rFonts w:ascii="Arial" w:eastAsia="Times New Roman" w:hAnsi="Arial" w:cs="Arial"/>
                <w:sz w:val="20"/>
                <w:szCs w:val="20"/>
              </w:rPr>
            </w:pPr>
            <w:r w:rsidRPr="00F711D5">
              <w:rPr>
                <w:rFonts w:ascii="Arial" w:eastAsia="Times New Roman" w:hAnsi="Arial" w:cs="Arial"/>
                <w:sz w:val="20"/>
                <w:szCs w:val="20"/>
              </w:rPr>
              <w:br/>
            </w:r>
            <w:r w:rsidRPr="00F711D5">
              <w:rPr>
                <w:rFonts w:ascii="Arial" w:eastAsia="Times New Roman" w:hAnsi="Arial" w:cs="Arial"/>
                <w:sz w:val="20"/>
                <w:szCs w:val="20"/>
              </w:rPr>
              <w:br/>
            </w:r>
          </w:p>
        </w:tc>
      </w:tr>
      <w:tr w:rsidR="00F711D5" w:rsidRPr="00F711D5" w:rsidTr="00F711D5">
        <w:trPr>
          <w:tblCellSpacing w:w="15" w:type="dxa"/>
        </w:trPr>
        <w:tc>
          <w:tcPr>
            <w:tcW w:w="0" w:type="auto"/>
            <w:vAlign w:val="center"/>
            <w:hideMark/>
          </w:tcPr>
          <w:p w:rsidR="00F711D5" w:rsidRPr="00F711D5" w:rsidRDefault="00F711D5" w:rsidP="00F711D5">
            <w:pPr>
              <w:spacing w:after="0" w:line="240" w:lineRule="auto"/>
              <w:rPr>
                <w:rFonts w:ascii="inherit" w:eastAsia="Times New Roman" w:hAnsi="inherit" w:cs="Times New Roman"/>
                <w:sz w:val="20"/>
                <w:szCs w:val="20"/>
              </w:rPr>
            </w:pPr>
            <w:r w:rsidRPr="00F711D5">
              <w:rPr>
                <w:rFonts w:ascii="Arial" w:eastAsia="Times New Roman" w:hAnsi="Arial" w:cs="Arial"/>
                <w:sz w:val="24"/>
                <w:szCs w:val="24"/>
                <w:bdr w:val="none" w:sz="0" w:space="0" w:color="auto" w:frame="1"/>
              </w:rPr>
              <w:t>The Connecticut </w:t>
            </w:r>
            <w:r w:rsidRPr="00F711D5">
              <w:rPr>
                <w:rFonts w:ascii="inherit" w:eastAsia="Times New Roman" w:hAnsi="inherit" w:cs="Arial"/>
                <w:i/>
                <w:iCs/>
                <w:sz w:val="20"/>
                <w:szCs w:val="20"/>
                <w:bdr w:val="none" w:sz="0" w:space="0" w:color="auto" w:frame="1"/>
              </w:rPr>
              <w:t>Help Me Grow</w:t>
            </w:r>
            <w:r w:rsidRPr="00F711D5">
              <w:rPr>
                <w:rFonts w:ascii="Arial" w:eastAsia="Times New Roman" w:hAnsi="Arial" w:cs="Arial"/>
                <w:sz w:val="24"/>
                <w:szCs w:val="24"/>
                <w:bdr w:val="none" w:sz="0" w:space="0" w:color="auto" w:frame="1"/>
              </w:rPr>
              <w:t> system is presented by parents, physicians, care coordinators, funders, and the National Center staff.</w:t>
            </w:r>
          </w:p>
        </w:tc>
        <w:tc>
          <w:tcPr>
            <w:tcW w:w="0" w:type="auto"/>
            <w:vAlign w:val="center"/>
            <w:hideMark/>
          </w:tcPr>
          <w:p w:rsidR="00F711D5" w:rsidRPr="00F711D5" w:rsidRDefault="00F711D5" w:rsidP="00F711D5">
            <w:pPr>
              <w:spacing w:after="0" w:line="240" w:lineRule="auto"/>
              <w:rPr>
                <w:rFonts w:ascii="inherit" w:eastAsia="Times New Roman" w:hAnsi="inherit" w:cs="Times New Roman"/>
                <w:sz w:val="20"/>
                <w:szCs w:val="20"/>
              </w:rPr>
            </w:pPr>
            <w:r w:rsidRPr="00F711D5">
              <w:rPr>
                <w:rFonts w:ascii="inherit" w:eastAsia="Times New Roman" w:hAnsi="inherit" w:cs="Arial"/>
                <w:i/>
                <w:iCs/>
                <w:sz w:val="20"/>
                <w:szCs w:val="20"/>
                <w:bdr w:val="none" w:sz="0" w:space="0" w:color="auto" w:frame="1"/>
              </w:rPr>
              <w:t>Help Me Grow</w:t>
            </w:r>
            <w:r w:rsidRPr="00F711D5">
              <w:rPr>
                <w:rFonts w:ascii="Arial" w:eastAsia="Times New Roman" w:hAnsi="Arial" w:cs="Arial"/>
                <w:sz w:val="24"/>
                <w:szCs w:val="24"/>
                <w:bdr w:val="none" w:sz="0" w:space="0" w:color="auto" w:frame="1"/>
              </w:rPr>
              <w:t> Washington:  A Parent's Story</w:t>
            </w:r>
          </w:p>
        </w:tc>
      </w:tr>
      <w:tr w:rsidR="00F711D5" w:rsidRPr="00F711D5" w:rsidTr="00F711D5">
        <w:trPr>
          <w:tblCellSpacing w:w="15" w:type="dxa"/>
        </w:trPr>
        <w:tc>
          <w:tcPr>
            <w:tcW w:w="0" w:type="auto"/>
            <w:gridSpan w:val="2"/>
            <w:vAlign w:val="center"/>
            <w:hideMark/>
          </w:tcPr>
          <w:p w:rsidR="00F711D5" w:rsidRPr="00F711D5" w:rsidRDefault="00F711D5" w:rsidP="00F711D5">
            <w:pPr>
              <w:spacing w:after="0" w:line="240" w:lineRule="auto"/>
              <w:rPr>
                <w:rFonts w:ascii="inherit" w:eastAsia="Times New Roman" w:hAnsi="inherit" w:cs="Times New Roman"/>
                <w:sz w:val="20"/>
                <w:szCs w:val="20"/>
              </w:rPr>
            </w:pPr>
            <w:r w:rsidRPr="00F711D5">
              <w:rPr>
                <w:rFonts w:ascii="Arial" w:eastAsia="Times New Roman" w:hAnsi="Arial" w:cs="Arial"/>
                <w:b/>
                <w:bCs/>
                <w:sz w:val="24"/>
                <w:szCs w:val="24"/>
                <w:bdr w:val="none" w:sz="0" w:space="0" w:color="auto" w:frame="1"/>
              </w:rPr>
              <w:t>Supplemental Resources:</w:t>
            </w:r>
          </w:p>
        </w:tc>
      </w:tr>
      <w:tr w:rsidR="00F711D5" w:rsidRPr="00F711D5" w:rsidTr="00F711D5">
        <w:trPr>
          <w:tblCellSpacing w:w="15" w:type="dxa"/>
        </w:trPr>
        <w:tc>
          <w:tcPr>
            <w:tcW w:w="0" w:type="auto"/>
            <w:gridSpan w:val="2"/>
            <w:vAlign w:val="center"/>
            <w:hideMark/>
          </w:tcPr>
          <w:p w:rsidR="00F711D5" w:rsidRPr="00F711D5" w:rsidRDefault="00F711D5" w:rsidP="00F711D5">
            <w:pPr>
              <w:spacing w:after="0" w:line="240" w:lineRule="auto"/>
              <w:rPr>
                <w:rFonts w:ascii="inherit" w:eastAsia="Times New Roman" w:hAnsi="inherit" w:cs="Times New Roman"/>
                <w:sz w:val="20"/>
                <w:szCs w:val="20"/>
              </w:rPr>
            </w:pPr>
            <w:r w:rsidRPr="00F711D5">
              <w:rPr>
                <w:rFonts w:ascii="inherit" w:eastAsia="Times New Roman" w:hAnsi="inherit" w:cs="Times New Roman"/>
                <w:sz w:val="20"/>
                <w:szCs w:val="20"/>
              </w:rPr>
              <w:t> </w:t>
            </w:r>
          </w:p>
        </w:tc>
      </w:tr>
    </w:tbl>
    <w:p w:rsidR="00F711D5" w:rsidRPr="00F711D5" w:rsidRDefault="00F711D5" w:rsidP="00F711D5">
      <w:pPr>
        <w:numPr>
          <w:ilvl w:val="0"/>
          <w:numId w:val="2"/>
        </w:numPr>
        <w:pBdr>
          <w:top w:val="single" w:sz="6" w:space="15" w:color="auto"/>
          <w:left w:val="single" w:sz="6" w:space="23" w:color="auto"/>
          <w:bottom w:val="single" w:sz="6" w:space="15" w:color="auto"/>
          <w:right w:val="single" w:sz="6" w:space="23" w:color="auto"/>
        </w:pBdr>
        <w:shd w:val="clear" w:color="auto" w:fill="F8F8F8"/>
        <w:spacing w:after="0" w:line="240" w:lineRule="auto"/>
        <w:ind w:left="-165" w:right="-165"/>
        <w:rPr>
          <w:rFonts w:ascii="inherit" w:eastAsia="Times New Roman" w:hAnsi="inherit" w:cs="Arial"/>
          <w:color w:val="111111"/>
          <w:sz w:val="19"/>
          <w:szCs w:val="19"/>
        </w:rPr>
      </w:pPr>
      <w:r w:rsidRPr="00F711D5">
        <w:rPr>
          <w:rFonts w:ascii="inherit" w:eastAsia="Times New Roman" w:hAnsi="inherit" w:cs="Arial"/>
          <w:noProof/>
          <w:color w:val="111111"/>
          <w:sz w:val="19"/>
          <w:szCs w:val="19"/>
        </w:rPr>
        <w:lastRenderedPageBreak/>
        <mc:AlternateContent>
          <mc:Choice Requires="wps">
            <w:drawing>
              <wp:inline distT="0" distB="0" distL="0" distR="0" wp14:anchorId="5DEF1244" wp14:editId="7827F63D">
                <wp:extent cx="304800" cy="304800"/>
                <wp:effectExtent l="0" t="0" r="0" b="0"/>
                <wp:docPr id="6" name="AutoShape 10" descr="Discussion Board"/>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6699168" id="AutoShape 10" o:spid="_x0000_s1026" alt="Discussion Board"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" filled="f" stroked="f">
                <o:lock v:ext="edit" aspectratio="t"/>
                <w10:anchorlock/>
              </v:rect>
            </w:pict>
          </mc:Fallback>
        </mc:AlternateContent>
      </w:r>
    </w:p>
    <w:p w:rsidR="00F711D5" w:rsidRPr="00F711D5" w:rsidRDefault="00F711D5" w:rsidP="00F711D5">
      <w:pPr>
        <w:shd w:val="clear" w:color="auto" w:fill="F8F8F8"/>
        <w:spacing w:after="0" w:line="240" w:lineRule="auto"/>
        <w:ind w:left="-165" w:right="-120"/>
        <w:outlineLvl w:val="2"/>
        <w:rPr>
          <w:rFonts w:ascii="inherit" w:eastAsia="Times New Roman" w:hAnsi="inherit" w:cs="Arial"/>
          <w:b/>
          <w:bCs/>
          <w:color w:val="111111"/>
          <w:sz w:val="23"/>
          <w:szCs w:val="23"/>
        </w:rPr>
      </w:pPr>
      <w:hyperlink r:id="rId18" w:history="1">
        <w:r w:rsidRPr="00F711D5">
          <w:rPr>
            <w:rFonts w:ascii="inherit" w:eastAsia="Times New Roman" w:hAnsi="inherit" w:cs="Arial"/>
            <w:b/>
            <w:bCs/>
            <w:color w:val="000000"/>
            <w:sz w:val="23"/>
            <w:szCs w:val="23"/>
            <w:u w:val="single"/>
            <w:bdr w:val="none" w:sz="0" w:space="0" w:color="auto" w:frame="1"/>
          </w:rPr>
          <w:t>U3.2 DB: Help Me Grow</w:t>
        </w:r>
      </w:hyperlink>
    </w:p>
    <w:p w:rsidR="00F711D5" w:rsidRPr="00F711D5" w:rsidRDefault="00F711D5" w:rsidP="00F711D5">
      <w:pPr>
        <w:shd w:val="clear" w:color="auto" w:fill="F8F8F8"/>
        <w:spacing w:after="0" w:line="240" w:lineRule="auto"/>
        <w:ind w:left="-165" w:right="-165"/>
        <w:rPr>
          <w:rFonts w:ascii="inherit" w:eastAsia="Times New Roman" w:hAnsi="inherit" w:cs="Arial"/>
          <w:color w:val="111111"/>
          <w:sz w:val="20"/>
          <w:szCs w:val="20"/>
        </w:rPr>
      </w:pPr>
      <w:r w:rsidRPr="00F711D5">
        <w:rPr>
          <w:rFonts w:ascii="Arial" w:eastAsia="Times New Roman" w:hAnsi="Arial" w:cs="Arial"/>
          <w:color w:val="111111"/>
          <w:sz w:val="24"/>
          <w:szCs w:val="24"/>
          <w:bdr w:val="none" w:sz="0" w:space="0" w:color="auto" w:frame="1"/>
        </w:rPr>
        <w:t>Discuss with your learning peers your understanding of the </w:t>
      </w:r>
      <w:r w:rsidRPr="00F711D5">
        <w:rPr>
          <w:rFonts w:ascii="Arial" w:eastAsia="Times New Roman" w:hAnsi="Arial" w:cs="Arial"/>
          <w:i/>
          <w:iCs/>
          <w:color w:val="111111"/>
          <w:sz w:val="24"/>
          <w:szCs w:val="24"/>
          <w:bdr w:val="none" w:sz="0" w:space="0" w:color="auto" w:frame="1"/>
        </w:rPr>
        <w:t>Help Me Grow </w:t>
      </w:r>
      <w:r w:rsidRPr="00F711D5">
        <w:rPr>
          <w:rFonts w:ascii="Arial" w:eastAsia="Times New Roman" w:hAnsi="Arial" w:cs="Arial"/>
          <w:color w:val="111111"/>
          <w:sz w:val="24"/>
          <w:szCs w:val="24"/>
          <w:bdr w:val="none" w:sz="0" w:space="0" w:color="auto" w:frame="1"/>
        </w:rPr>
        <w:t>policy brief. Be sure to cover these things:</w:t>
      </w:r>
    </w:p>
    <w:p w:rsidR="00F711D5" w:rsidRPr="00F711D5" w:rsidRDefault="00F711D5" w:rsidP="00F711D5">
      <w:pPr>
        <w:numPr>
          <w:ilvl w:val="1"/>
          <w:numId w:val="3"/>
        </w:numPr>
        <w:shd w:val="clear" w:color="auto" w:fill="F8F8F8"/>
        <w:spacing w:after="0" w:line="240" w:lineRule="auto"/>
        <w:ind w:left="-165" w:right="-165" w:hanging="360"/>
        <w:rPr>
          <w:rFonts w:ascii="inherit" w:eastAsia="Times New Roman" w:hAnsi="inherit" w:cs="Arial"/>
          <w:color w:val="111111"/>
          <w:sz w:val="20"/>
          <w:szCs w:val="20"/>
        </w:rPr>
      </w:pPr>
      <w:r w:rsidRPr="00F711D5">
        <w:rPr>
          <w:rFonts w:ascii="Arial" w:eastAsia="Times New Roman" w:hAnsi="Arial" w:cs="Arial"/>
          <w:color w:val="111111"/>
          <w:sz w:val="24"/>
          <w:szCs w:val="24"/>
          <w:bdr w:val="none" w:sz="0" w:space="0" w:color="auto" w:frame="1"/>
        </w:rPr>
        <w:t>How was the Protective Factors Framework applied to demonstrate the efficacy of the </w:t>
      </w:r>
      <w:r w:rsidRPr="00F711D5">
        <w:rPr>
          <w:rFonts w:ascii="Arial" w:eastAsia="Times New Roman" w:hAnsi="Arial" w:cs="Arial"/>
          <w:i/>
          <w:iCs/>
          <w:color w:val="111111"/>
          <w:sz w:val="24"/>
          <w:szCs w:val="24"/>
          <w:bdr w:val="none" w:sz="0" w:space="0" w:color="auto" w:frame="1"/>
        </w:rPr>
        <w:t>Help Me Grow </w:t>
      </w:r>
      <w:r w:rsidRPr="00F711D5">
        <w:rPr>
          <w:rFonts w:ascii="Arial" w:eastAsia="Times New Roman" w:hAnsi="Arial" w:cs="Arial"/>
          <w:color w:val="111111"/>
          <w:sz w:val="24"/>
          <w:szCs w:val="24"/>
          <w:bdr w:val="none" w:sz="0" w:space="0" w:color="auto" w:frame="1"/>
        </w:rPr>
        <w:t>system in promoting children’s optimal development?</w:t>
      </w:r>
    </w:p>
    <w:p w:rsidR="00F711D5" w:rsidRPr="00F711D5" w:rsidRDefault="00F711D5" w:rsidP="00F711D5">
      <w:pPr>
        <w:numPr>
          <w:ilvl w:val="1"/>
          <w:numId w:val="3"/>
        </w:numPr>
        <w:shd w:val="clear" w:color="auto" w:fill="F8F8F8"/>
        <w:spacing w:after="0" w:line="240" w:lineRule="auto"/>
        <w:ind w:left="-165" w:right="-165" w:hanging="360"/>
        <w:rPr>
          <w:rFonts w:ascii="inherit" w:eastAsia="Times New Roman" w:hAnsi="inherit" w:cs="Arial"/>
          <w:color w:val="111111"/>
          <w:sz w:val="20"/>
          <w:szCs w:val="20"/>
        </w:rPr>
      </w:pPr>
      <w:r w:rsidRPr="00F711D5">
        <w:rPr>
          <w:rFonts w:ascii="Arial" w:eastAsia="Times New Roman" w:hAnsi="Arial" w:cs="Arial"/>
          <w:color w:val="111111"/>
          <w:sz w:val="24"/>
          <w:szCs w:val="24"/>
          <w:bdr w:val="none" w:sz="0" w:space="0" w:color="auto" w:frame="1"/>
        </w:rPr>
        <w:t>How were families strengthened?</w:t>
      </w:r>
    </w:p>
    <w:p w:rsidR="00F711D5" w:rsidRPr="00F711D5" w:rsidRDefault="00F711D5" w:rsidP="00F711D5">
      <w:pPr>
        <w:numPr>
          <w:ilvl w:val="1"/>
          <w:numId w:val="3"/>
        </w:numPr>
        <w:shd w:val="clear" w:color="auto" w:fill="F8F8F8"/>
        <w:spacing w:after="0" w:line="240" w:lineRule="auto"/>
        <w:ind w:left="-165" w:right="-165" w:hanging="360"/>
        <w:rPr>
          <w:rFonts w:ascii="inherit" w:eastAsia="Times New Roman" w:hAnsi="inherit" w:cs="Arial"/>
          <w:color w:val="111111"/>
          <w:sz w:val="20"/>
          <w:szCs w:val="20"/>
        </w:rPr>
      </w:pPr>
      <w:r w:rsidRPr="00F711D5">
        <w:rPr>
          <w:rFonts w:ascii="Arial" w:eastAsia="Times New Roman" w:hAnsi="Arial" w:cs="Arial"/>
          <w:color w:val="111111"/>
          <w:sz w:val="24"/>
          <w:szCs w:val="24"/>
          <w:bdr w:val="none" w:sz="0" w:space="0" w:color="auto" w:frame="1"/>
        </w:rPr>
        <w:t>If you live in a </w:t>
      </w:r>
      <w:r w:rsidRPr="00F711D5">
        <w:rPr>
          <w:rFonts w:ascii="Arial" w:eastAsia="Times New Roman" w:hAnsi="Arial" w:cs="Arial"/>
          <w:i/>
          <w:iCs/>
          <w:color w:val="111111"/>
          <w:sz w:val="24"/>
          <w:szCs w:val="24"/>
          <w:bdr w:val="none" w:sz="0" w:space="0" w:color="auto" w:frame="1"/>
        </w:rPr>
        <w:t>Help Me Grow </w:t>
      </w:r>
      <w:r w:rsidRPr="00F711D5">
        <w:rPr>
          <w:rFonts w:ascii="Arial" w:eastAsia="Times New Roman" w:hAnsi="Arial" w:cs="Arial"/>
          <w:color w:val="111111"/>
          <w:sz w:val="24"/>
          <w:szCs w:val="24"/>
          <w:bdr w:val="none" w:sz="0" w:space="0" w:color="auto" w:frame="1"/>
        </w:rPr>
        <w:t>state, feel free to add what you have learned about your state’s plans and implementation strategies.</w:t>
      </w:r>
    </w:p>
    <w:p w:rsidR="00F711D5" w:rsidRPr="00F711D5" w:rsidRDefault="00F711D5" w:rsidP="00F711D5">
      <w:pPr>
        <w:shd w:val="clear" w:color="auto" w:fill="F8F8F8"/>
        <w:spacing w:after="0" w:line="240" w:lineRule="auto"/>
        <w:ind w:right="-165"/>
        <w:rPr>
          <w:rFonts w:ascii="inherit" w:eastAsia="Times New Roman" w:hAnsi="inherit" w:cs="Arial"/>
          <w:color w:val="111111"/>
          <w:sz w:val="20"/>
          <w:szCs w:val="20"/>
        </w:rPr>
      </w:pPr>
    </w:p>
    <w:p w:rsidR="00F711D5" w:rsidRDefault="00F711D5"/>
    <w:p w:rsidR="00F711D5" w:rsidRPr="00F711D5" w:rsidRDefault="00F711D5" w:rsidP="00F711D5"/>
    <w:p w:rsidR="00F711D5" w:rsidRPr="00F711D5" w:rsidRDefault="00F711D5" w:rsidP="00F711D5"/>
    <w:p w:rsidR="00F711D5" w:rsidRPr="00F711D5" w:rsidRDefault="00F711D5" w:rsidP="00F711D5"/>
    <w:p w:rsidR="00F711D5" w:rsidRDefault="00F711D5" w:rsidP="00F711D5"/>
    <w:p w:rsidR="007F3FF0" w:rsidRPr="00F711D5" w:rsidRDefault="00F711D5" w:rsidP="00F711D5">
      <w:pPr>
        <w:rPr>
          <w:sz w:val="48"/>
          <w:szCs w:val="48"/>
        </w:rPr>
      </w:pPr>
      <w:r>
        <w:rPr>
          <w:sz w:val="48"/>
          <w:szCs w:val="48"/>
        </w:rPr>
        <w:t xml:space="preserve">The state I live in is </w:t>
      </w:r>
      <w:bookmarkStart w:id="0" w:name="_GoBack"/>
      <w:bookmarkEnd w:id="0"/>
      <w:r>
        <w:rPr>
          <w:sz w:val="48"/>
          <w:szCs w:val="48"/>
        </w:rPr>
        <w:t xml:space="preserve"> Arkansas</w:t>
      </w:r>
    </w:p>
    <w:sectPr w:rsidR="007F3FF0" w:rsidRPr="00F711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inherit">
    <w:altName w:val="Cambria"/>
    <w:panose1 w:val="00000000000000000000"/>
    <w:charset w:val="00"/>
    <w:family w:val="roman"/>
    <w:notTrueType/>
    <w:pitch w:val="default"/>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EDC3133"/>
    <w:multiLevelType w:val="multilevel"/>
    <w:tmpl w:val="4576555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0"/>
    <w:lvlOverride w:ilvl="2">
      <w:lvl w:ilvl="2">
        <w:numFmt w:val="bullet"/>
        <w:lvlText w:val="o"/>
        <w:lvlJc w:val="left"/>
        <w:pPr>
          <w:tabs>
            <w:tab w:val="num" w:pos="2160"/>
          </w:tabs>
          <w:ind w:left="2160" w:hanging="360"/>
        </w:pPr>
        <w:rPr>
          <w:rFonts w:ascii="Courier New" w:hAnsi="Courier New" w:hint="default"/>
          <w:sz w:val="20"/>
        </w:rPr>
      </w:lvl>
    </w:lvlOverride>
  </w:num>
  <w:num w:numId="3">
    <w:abstractNumId w:val="0"/>
    <w:lvlOverride w:ilvl="1">
      <w:lvl w:ilvl="1">
        <w:numFmt w:val="decimal"/>
        <w:lvlText w:val="%2."/>
        <w:lvlJc w:val="left"/>
      </w:lvl>
    </w:lvlOverride>
    <w:lvlOverride w:ilvl="2">
      <w:lvl w:ilvl="2">
        <w:numFmt w:val="bullet"/>
        <w:lvlText w:val="o"/>
        <w:lvlJc w:val="left"/>
        <w:pPr>
          <w:tabs>
            <w:tab w:val="num" w:pos="2160"/>
          </w:tabs>
          <w:ind w:left="2160" w:hanging="360"/>
        </w:pPr>
        <w:rPr>
          <w:rFonts w:ascii="Courier New" w:hAnsi="Courier New" w:hint="default"/>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11D5"/>
    <w:rsid w:val="007F3FF0"/>
    <w:rsid w:val="00F711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7DEE45"/>
  <w15:chartTrackingRefBased/>
  <w15:docId w15:val="{CD3315E5-42D5-4044-AD49-790772B4D9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4206104">
      <w:bodyDiv w:val="1"/>
      <w:marLeft w:val="0"/>
      <w:marRight w:val="0"/>
      <w:marTop w:val="0"/>
      <w:marBottom w:val="0"/>
      <w:divBdr>
        <w:top w:val="none" w:sz="0" w:space="0" w:color="auto"/>
        <w:left w:val="none" w:sz="0" w:space="0" w:color="auto"/>
        <w:bottom w:val="none" w:sz="0" w:space="0" w:color="auto"/>
        <w:right w:val="none" w:sz="0" w:space="0" w:color="auto"/>
      </w:divBdr>
      <w:divsChild>
        <w:div w:id="1553038334">
          <w:marLeft w:val="0"/>
          <w:marRight w:val="0"/>
          <w:marTop w:val="0"/>
          <w:marBottom w:val="0"/>
          <w:divBdr>
            <w:top w:val="none" w:sz="0" w:space="0" w:color="auto"/>
            <w:left w:val="none" w:sz="0" w:space="0" w:color="auto"/>
            <w:bottom w:val="none" w:sz="0" w:space="0" w:color="auto"/>
            <w:right w:val="none" w:sz="0" w:space="0" w:color="auto"/>
          </w:divBdr>
          <w:divsChild>
            <w:div w:id="739601838">
              <w:marLeft w:val="0"/>
              <w:marRight w:val="0"/>
              <w:marTop w:val="0"/>
              <w:marBottom w:val="0"/>
              <w:divBdr>
                <w:top w:val="none" w:sz="0" w:space="0" w:color="auto"/>
                <w:left w:val="none" w:sz="0" w:space="0" w:color="auto"/>
                <w:bottom w:val="none" w:sz="0" w:space="0" w:color="auto"/>
                <w:right w:val="none" w:sz="0" w:space="0" w:color="auto"/>
              </w:divBdr>
            </w:div>
          </w:divsChild>
        </w:div>
        <w:div w:id="2022395101">
          <w:marLeft w:val="0"/>
          <w:marRight w:val="0"/>
          <w:marTop w:val="0"/>
          <w:marBottom w:val="0"/>
          <w:divBdr>
            <w:top w:val="none" w:sz="0" w:space="0" w:color="auto"/>
            <w:left w:val="none" w:sz="0" w:space="0" w:color="auto"/>
            <w:bottom w:val="none" w:sz="0" w:space="0" w:color="auto"/>
            <w:right w:val="none" w:sz="0" w:space="0" w:color="auto"/>
          </w:divBdr>
        </w:div>
        <w:div w:id="408498928">
          <w:marLeft w:val="0"/>
          <w:marRight w:val="0"/>
          <w:marTop w:val="0"/>
          <w:marBottom w:val="0"/>
          <w:divBdr>
            <w:top w:val="none" w:sz="0" w:space="0" w:color="auto"/>
            <w:left w:val="none" w:sz="0" w:space="0" w:color="auto"/>
            <w:bottom w:val="none" w:sz="0" w:space="0" w:color="auto"/>
            <w:right w:val="none" w:sz="0" w:space="0" w:color="auto"/>
          </w:divBdr>
          <w:divsChild>
            <w:div w:id="1842818195">
              <w:marLeft w:val="0"/>
              <w:marRight w:val="0"/>
              <w:marTop w:val="0"/>
              <w:marBottom w:val="0"/>
              <w:divBdr>
                <w:top w:val="none" w:sz="0" w:space="0" w:color="auto"/>
                <w:left w:val="none" w:sz="0" w:space="0" w:color="auto"/>
                <w:bottom w:val="none" w:sz="0" w:space="0" w:color="auto"/>
                <w:right w:val="none" w:sz="0" w:space="0" w:color="auto"/>
              </w:divBdr>
              <w:divsChild>
                <w:div w:id="1556311395">
                  <w:marLeft w:val="0"/>
                  <w:marRight w:val="0"/>
                  <w:marTop w:val="225"/>
                  <w:marBottom w:val="0"/>
                  <w:divBdr>
                    <w:top w:val="none" w:sz="0" w:space="0" w:color="auto"/>
                    <w:left w:val="none" w:sz="0" w:space="0" w:color="auto"/>
                    <w:bottom w:val="none" w:sz="0" w:space="0" w:color="auto"/>
                    <w:right w:val="none" w:sz="0" w:space="0" w:color="auto"/>
                  </w:divBdr>
                  <w:divsChild>
                    <w:div w:id="850686905">
                      <w:marLeft w:val="0"/>
                      <w:marRight w:val="0"/>
                      <w:marTop w:val="225"/>
                      <w:marBottom w:val="0"/>
                      <w:divBdr>
                        <w:top w:val="none" w:sz="0" w:space="0" w:color="auto"/>
                        <w:left w:val="none" w:sz="0" w:space="0" w:color="auto"/>
                        <w:bottom w:val="none" w:sz="0" w:space="0" w:color="auto"/>
                        <w:right w:val="none" w:sz="0" w:space="0" w:color="auto"/>
                      </w:divBdr>
                      <w:divsChild>
                        <w:div w:id="1637640600">
                          <w:marLeft w:val="2400"/>
                          <w:marRight w:val="0"/>
                          <w:marTop w:val="0"/>
                          <w:marBottom w:val="75"/>
                          <w:divBdr>
                            <w:top w:val="none" w:sz="0" w:space="0" w:color="auto"/>
                            <w:left w:val="none" w:sz="0" w:space="0" w:color="auto"/>
                            <w:bottom w:val="none" w:sz="0" w:space="0" w:color="auto"/>
                            <w:right w:val="none" w:sz="0" w:space="0" w:color="auto"/>
                          </w:divBdr>
                        </w:div>
                        <w:div w:id="17002155">
                          <w:marLeft w:val="2400"/>
                          <w:marRight w:val="0"/>
                          <w:marTop w:val="0"/>
                          <w:marBottom w:val="75"/>
                          <w:divBdr>
                            <w:top w:val="none" w:sz="0" w:space="0" w:color="auto"/>
                            <w:left w:val="none" w:sz="0" w:space="0" w:color="auto"/>
                            <w:bottom w:val="none" w:sz="0" w:space="0" w:color="auto"/>
                            <w:right w:val="none" w:sz="0" w:space="0" w:color="auto"/>
                          </w:divBdr>
                        </w:div>
                        <w:div w:id="1306734690">
                          <w:marLeft w:val="2400"/>
                          <w:marRight w:val="0"/>
                          <w:marTop w:val="0"/>
                          <w:marBottom w:val="0"/>
                          <w:divBdr>
                            <w:top w:val="none" w:sz="0" w:space="0" w:color="auto"/>
                            <w:left w:val="none" w:sz="0" w:space="0" w:color="auto"/>
                            <w:bottom w:val="none" w:sz="0" w:space="0" w:color="auto"/>
                            <w:right w:val="none" w:sz="0" w:space="0" w:color="auto"/>
                          </w:divBdr>
                        </w:div>
                      </w:divsChild>
                    </w:div>
                    <w:div w:id="773330788">
                      <w:marLeft w:val="0"/>
                      <w:marRight w:val="0"/>
                      <w:marTop w:val="0"/>
                      <w:marBottom w:val="0"/>
                      <w:divBdr>
                        <w:top w:val="none" w:sz="0" w:space="0" w:color="auto"/>
                        <w:left w:val="none" w:sz="0" w:space="0" w:color="auto"/>
                        <w:bottom w:val="none" w:sz="0" w:space="0" w:color="auto"/>
                        <w:right w:val="none" w:sz="0" w:space="0" w:color="auto"/>
                      </w:divBdr>
                    </w:div>
                  </w:divsChild>
                </w:div>
                <w:div w:id="1991326933">
                  <w:marLeft w:val="0"/>
                  <w:marRight w:val="0"/>
                  <w:marTop w:val="225"/>
                  <w:marBottom w:val="0"/>
                  <w:divBdr>
                    <w:top w:val="none" w:sz="0" w:space="0" w:color="auto"/>
                    <w:left w:val="none" w:sz="0" w:space="0" w:color="auto"/>
                    <w:bottom w:val="none" w:sz="0" w:space="0" w:color="auto"/>
                    <w:right w:val="none" w:sz="0" w:space="0" w:color="auto"/>
                  </w:divBdr>
                  <w:divsChild>
                    <w:div w:id="247884039">
                      <w:marLeft w:val="0"/>
                      <w:marRight w:val="0"/>
                      <w:marTop w:val="225"/>
                      <w:marBottom w:val="0"/>
                      <w:divBdr>
                        <w:top w:val="none" w:sz="0" w:space="0" w:color="auto"/>
                        <w:left w:val="none" w:sz="0" w:space="0" w:color="auto"/>
                        <w:bottom w:val="none" w:sz="0" w:space="0" w:color="auto"/>
                        <w:right w:val="none" w:sz="0" w:space="0" w:color="auto"/>
                      </w:divBdr>
                      <w:divsChild>
                        <w:div w:id="392657976">
                          <w:marLeft w:val="2400"/>
                          <w:marRight w:val="0"/>
                          <w:marTop w:val="0"/>
                          <w:marBottom w:val="75"/>
                          <w:divBdr>
                            <w:top w:val="none" w:sz="0" w:space="0" w:color="auto"/>
                            <w:left w:val="none" w:sz="0" w:space="0" w:color="auto"/>
                            <w:bottom w:val="none" w:sz="0" w:space="0" w:color="auto"/>
                            <w:right w:val="none" w:sz="0" w:space="0" w:color="auto"/>
                          </w:divBdr>
                        </w:div>
                        <w:div w:id="499004347">
                          <w:marLeft w:val="2400"/>
                          <w:marRight w:val="0"/>
                          <w:marTop w:val="0"/>
                          <w:marBottom w:val="75"/>
                          <w:divBdr>
                            <w:top w:val="none" w:sz="0" w:space="0" w:color="auto"/>
                            <w:left w:val="none" w:sz="0" w:space="0" w:color="auto"/>
                            <w:bottom w:val="none" w:sz="0" w:space="0" w:color="auto"/>
                            <w:right w:val="none" w:sz="0" w:space="0" w:color="auto"/>
                          </w:divBdr>
                        </w:div>
                        <w:div w:id="811795947">
                          <w:marLeft w:val="2400"/>
                          <w:marRight w:val="0"/>
                          <w:marTop w:val="0"/>
                          <w:marBottom w:val="0"/>
                          <w:divBdr>
                            <w:top w:val="none" w:sz="0" w:space="0" w:color="auto"/>
                            <w:left w:val="none" w:sz="0" w:space="0" w:color="auto"/>
                            <w:bottom w:val="none" w:sz="0" w:space="0" w:color="auto"/>
                            <w:right w:val="none" w:sz="0" w:space="0" w:color="auto"/>
                          </w:divBdr>
                        </w:div>
                      </w:divsChild>
                    </w:div>
                    <w:div w:id="1643466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5909414">
          <w:marLeft w:val="0"/>
          <w:marRight w:val="0"/>
          <w:marTop w:val="0"/>
          <w:marBottom w:val="0"/>
          <w:divBdr>
            <w:top w:val="none" w:sz="0" w:space="0" w:color="auto"/>
            <w:left w:val="none" w:sz="0" w:space="0" w:color="auto"/>
            <w:bottom w:val="none" w:sz="0" w:space="0" w:color="auto"/>
            <w:right w:val="none" w:sz="0" w:space="0" w:color="auto"/>
          </w:divBdr>
        </w:div>
        <w:div w:id="111243789">
          <w:marLeft w:val="0"/>
          <w:marRight w:val="0"/>
          <w:marTop w:val="0"/>
          <w:marBottom w:val="0"/>
          <w:divBdr>
            <w:top w:val="none" w:sz="0" w:space="0" w:color="auto"/>
            <w:left w:val="none" w:sz="0" w:space="0" w:color="auto"/>
            <w:bottom w:val="none" w:sz="0" w:space="0" w:color="auto"/>
            <w:right w:val="none" w:sz="0" w:space="0" w:color="auto"/>
          </w:divBdr>
          <w:divsChild>
            <w:div w:id="1845242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ost.blackboard.com/bbcswebdav/pid-5079571-dt-content-rid-36355292_1/xid-36355292_1" TargetMode="External"/><Relationship Id="rId13" Type="http://schemas.openxmlformats.org/officeDocument/2006/relationships/image" Target="media/image1.jpeg"/><Relationship Id="rId18" Type="http://schemas.openxmlformats.org/officeDocument/2006/relationships/hyperlink" Target="https://post.blackboard.com/webapps/blackboard/content/launchLink.jsp?course_id=_89946_1&amp;content_id=_5079572_1&amp;mode=view" TargetMode="External"/><Relationship Id="rId3" Type="http://schemas.openxmlformats.org/officeDocument/2006/relationships/settings" Target="settings.xml"/><Relationship Id="rId7" Type="http://schemas.openxmlformats.org/officeDocument/2006/relationships/hyperlink" Target="https://post.blackboard.com/bbcswebdav/pid-5079571-dt-content-rid-36355290_1/xid-36355290_1" TargetMode="External"/><Relationship Id="rId12" Type="http://schemas.openxmlformats.org/officeDocument/2006/relationships/hyperlink" Target="http://www.youtube.com/watch?v=jyGTMgMquGY" TargetMode="External"/><Relationship Id="rId17" Type="http://schemas.openxmlformats.org/officeDocument/2006/relationships/hyperlink" Target="http://www.youtube.com/watch?v=1RObQmS5-rY" TargetMode="External"/><Relationship Id="rId2" Type="http://schemas.openxmlformats.org/officeDocument/2006/relationships/styles" Target="styles.xml"/><Relationship Id="rId16" Type="http://schemas.openxmlformats.org/officeDocument/2006/relationships/image" Target="media/image2.jpe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post.blackboard.com/bbcswebdav/pid-5079570-dt-content-rid-36355292_1/xid-36355292_1" TargetMode="External"/><Relationship Id="rId11" Type="http://schemas.openxmlformats.org/officeDocument/2006/relationships/hyperlink" Target="http://www.helpmegrownational.org/" TargetMode="External"/><Relationship Id="rId5" Type="http://schemas.openxmlformats.org/officeDocument/2006/relationships/hyperlink" Target="http://search.ebscohost.com.postu.idm.oclc.org/login.aspx?direct=true&amp;db=eue&amp;AN=508088969&amp;site=eds-live&amp;scope=site" TargetMode="External"/><Relationship Id="rId15" Type="http://schemas.openxmlformats.org/officeDocument/2006/relationships/hyperlink" Target="http://www.youtube.com/watch?v=1RObQmS5-rY" TargetMode="External"/><Relationship Id="rId10" Type="http://schemas.openxmlformats.org/officeDocument/2006/relationships/hyperlink" Target="https://post.blackboard.com/bbcswebdav/pid-5079571-dt-content-rid-36355293_1/xid-36355293_1"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helpmegrownational.org/resources/help-grow-promotes-optimal-child-development-enhancing-protective-factors/" TargetMode="External"/><Relationship Id="rId14" Type="http://schemas.openxmlformats.org/officeDocument/2006/relationships/hyperlink" Target="http://www.youtube.com/watch?v=jyGTMgMquG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878</Words>
  <Characters>5005</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DaNautika Burnett</dc:creator>
  <cp:keywords/>
  <dc:description/>
  <cp:lastModifiedBy>DaNautika Burnett</cp:lastModifiedBy>
  <cp:revision>1</cp:revision>
  <dcterms:created xsi:type="dcterms:W3CDTF">2019-09-11T00:45:00Z</dcterms:created>
  <dcterms:modified xsi:type="dcterms:W3CDTF">2019-09-11T00:48:00Z</dcterms:modified>
</cp:coreProperties>
</file>